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0408" w14:textId="77777777" w:rsidR="00D0689A" w:rsidRDefault="009A6D9F">
      <w:pPr>
        <w:widowControl/>
        <w:spacing w:after="280"/>
        <w:jc w:val="center"/>
        <w:rPr>
          <w:rFonts w:ascii="Georgia" w:eastAsia="Georgia" w:hAnsi="Georgia" w:cs="Georgia"/>
          <w:color w:val="333333"/>
        </w:rPr>
      </w:pPr>
      <w:r>
        <w:rPr>
          <w:noProof/>
        </w:rPr>
        <w:drawing>
          <wp:anchor distT="0" distB="0" distL="0" distR="0" simplePos="0" relativeHeight="251658240" behindDoc="0" locked="0" layoutInCell="1" hidden="0" allowOverlap="1" wp14:anchorId="339E7C46" wp14:editId="621262AB">
            <wp:simplePos x="0" y="0"/>
            <wp:positionH relativeFrom="column">
              <wp:posOffset>-561974</wp:posOffset>
            </wp:positionH>
            <wp:positionV relativeFrom="paragraph">
              <wp:posOffset>0</wp:posOffset>
            </wp:positionV>
            <wp:extent cx="1905000" cy="2971800"/>
            <wp:effectExtent l="0" t="0" r="0" b="0"/>
            <wp:wrapSquare wrapText="bothSides" distT="0" distB="0" distL="0" distR="0"/>
            <wp:docPr id="1" name="image1.png" descr="http://www.jctonline.org/wp-content/uploads/2009/03/jct_cctcp_sm.png"/>
            <wp:cNvGraphicFramePr/>
            <a:graphic xmlns:a="http://schemas.openxmlformats.org/drawingml/2006/main">
              <a:graphicData uri="http://schemas.openxmlformats.org/drawingml/2006/picture">
                <pic:pic xmlns:pic="http://schemas.openxmlformats.org/drawingml/2006/picture">
                  <pic:nvPicPr>
                    <pic:cNvPr id="0" name="image1.png" descr="http://www.jctonline.org/wp-content/uploads/2009/03/jct_cctcp_sm.png"/>
                    <pic:cNvPicPr preferRelativeResize="0"/>
                  </pic:nvPicPr>
                  <pic:blipFill>
                    <a:blip r:embed="rId6"/>
                    <a:srcRect/>
                    <a:stretch>
                      <a:fillRect/>
                    </a:stretch>
                  </pic:blipFill>
                  <pic:spPr>
                    <a:xfrm>
                      <a:off x="0" y="0"/>
                      <a:ext cx="1905000" cy="2971800"/>
                    </a:xfrm>
                    <a:prstGeom prst="rect">
                      <a:avLst/>
                    </a:prstGeom>
                    <a:ln/>
                  </pic:spPr>
                </pic:pic>
              </a:graphicData>
            </a:graphic>
          </wp:anchor>
        </w:drawing>
      </w:r>
    </w:p>
    <w:p w14:paraId="4E247CD9" w14:textId="01BAC505" w:rsidR="00D0689A" w:rsidRDefault="009A6D9F">
      <w:pPr>
        <w:widowControl/>
        <w:spacing w:before="280" w:after="280"/>
        <w:jc w:val="center"/>
        <w:rPr>
          <w:rFonts w:ascii="Georgia" w:eastAsia="Georgia" w:hAnsi="Georgia" w:cs="Georgia"/>
          <w:b/>
          <w:sz w:val="40"/>
          <w:szCs w:val="40"/>
        </w:rPr>
      </w:pPr>
      <w:r>
        <w:rPr>
          <w:rFonts w:ascii="Georgia" w:eastAsia="Georgia" w:hAnsi="Georgia" w:cs="Georgia"/>
          <w:b/>
          <w:sz w:val="40"/>
          <w:szCs w:val="40"/>
        </w:rPr>
        <w:t>202</w:t>
      </w:r>
      <w:r w:rsidR="009748D8">
        <w:rPr>
          <w:rFonts w:ascii="Georgia" w:eastAsia="Georgia" w:hAnsi="Georgia" w:cs="Georgia"/>
          <w:b/>
          <w:sz w:val="40"/>
          <w:szCs w:val="40"/>
        </w:rPr>
        <w:t>3</w:t>
      </w:r>
      <w:r>
        <w:rPr>
          <w:rFonts w:ascii="Georgia" w:eastAsia="Georgia" w:hAnsi="Georgia" w:cs="Georgia"/>
          <w:b/>
          <w:sz w:val="40"/>
          <w:szCs w:val="40"/>
        </w:rPr>
        <w:t xml:space="preserve"> Call for Proposals</w:t>
      </w:r>
    </w:p>
    <w:p w14:paraId="68D677C8" w14:textId="2A6069A5" w:rsidR="00D0689A" w:rsidRDefault="009A6D9F">
      <w:pPr>
        <w:widowControl/>
        <w:spacing w:before="280" w:after="280"/>
        <w:jc w:val="center"/>
        <w:rPr>
          <w:rFonts w:ascii="Georgia" w:eastAsia="Georgia" w:hAnsi="Georgia" w:cs="Georgia"/>
          <w:color w:val="333333"/>
          <w:sz w:val="40"/>
          <w:szCs w:val="40"/>
        </w:rPr>
      </w:pPr>
      <w:r>
        <w:rPr>
          <w:rFonts w:ascii="Georgia" w:eastAsia="Georgia" w:hAnsi="Georgia" w:cs="Georgia"/>
          <w:b/>
          <w:color w:val="333333"/>
          <w:sz w:val="40"/>
          <w:szCs w:val="40"/>
        </w:rPr>
        <w:t>4</w:t>
      </w:r>
      <w:r w:rsidR="009748D8">
        <w:rPr>
          <w:rFonts w:ascii="Georgia" w:eastAsia="Georgia" w:hAnsi="Georgia" w:cs="Georgia"/>
          <w:b/>
          <w:color w:val="333333"/>
          <w:sz w:val="40"/>
          <w:szCs w:val="40"/>
        </w:rPr>
        <w:t>3rd</w:t>
      </w:r>
      <w:r>
        <w:rPr>
          <w:rFonts w:ascii="Georgia" w:eastAsia="Georgia" w:hAnsi="Georgia" w:cs="Georgia"/>
          <w:b/>
          <w:color w:val="333333"/>
          <w:sz w:val="40"/>
          <w:szCs w:val="40"/>
        </w:rPr>
        <w:t> Annual JCT Conference on Curriculum Theory and Classroom Practice</w:t>
      </w:r>
    </w:p>
    <w:p w14:paraId="06BE2387" w14:textId="13BA06D1" w:rsidR="00D0689A" w:rsidRDefault="009A6D9F">
      <w:pPr>
        <w:widowControl/>
        <w:jc w:val="center"/>
        <w:rPr>
          <w:rFonts w:ascii="Georgia" w:eastAsia="Georgia" w:hAnsi="Georgia" w:cs="Georgia"/>
          <w:b/>
          <w:color w:val="333333"/>
        </w:rPr>
      </w:pPr>
      <w:r>
        <w:rPr>
          <w:rFonts w:ascii="Georgia" w:eastAsia="Georgia" w:hAnsi="Georgia" w:cs="Georgia"/>
          <w:b/>
          <w:color w:val="333333"/>
        </w:rPr>
        <w:t>Bergamo Conference Center</w:t>
      </w:r>
      <w:r w:rsidR="00C822E3">
        <w:rPr>
          <w:rFonts w:ascii="Georgia" w:eastAsia="Georgia" w:hAnsi="Georgia" w:cs="Georgia"/>
          <w:b/>
          <w:color w:val="333333"/>
        </w:rPr>
        <w:t>, Dayton, Ohio</w:t>
      </w:r>
      <w:r>
        <w:rPr>
          <w:rFonts w:ascii="Georgia" w:eastAsia="Georgia" w:hAnsi="Georgia" w:cs="Georgia"/>
          <w:b/>
          <w:color w:val="333333"/>
        </w:rPr>
        <w:t xml:space="preserve"> </w:t>
      </w:r>
    </w:p>
    <w:p w14:paraId="4765ACC9" w14:textId="503156D4" w:rsidR="00D0689A" w:rsidRDefault="009A6D9F">
      <w:pPr>
        <w:widowControl/>
        <w:jc w:val="center"/>
        <w:rPr>
          <w:rFonts w:ascii="Georgia" w:eastAsia="Georgia" w:hAnsi="Georgia" w:cs="Georgia"/>
        </w:rPr>
      </w:pPr>
      <w:r>
        <w:rPr>
          <w:rFonts w:ascii="Georgia" w:eastAsia="Georgia" w:hAnsi="Georgia" w:cs="Georgia"/>
          <w:b/>
        </w:rPr>
        <w:t xml:space="preserve">October </w:t>
      </w:r>
      <w:r w:rsidR="00A94D36">
        <w:rPr>
          <w:rFonts w:ascii="Georgia" w:eastAsia="Georgia" w:hAnsi="Georgia" w:cs="Georgia"/>
          <w:b/>
        </w:rPr>
        <w:t>1</w:t>
      </w:r>
      <w:r w:rsidR="009748D8">
        <w:rPr>
          <w:rFonts w:ascii="Georgia" w:eastAsia="Georgia" w:hAnsi="Georgia" w:cs="Georgia"/>
          <w:b/>
        </w:rPr>
        <w:t>2-14</w:t>
      </w:r>
      <w:r>
        <w:rPr>
          <w:rFonts w:ascii="Georgia" w:eastAsia="Georgia" w:hAnsi="Georgia" w:cs="Georgia"/>
          <w:b/>
        </w:rPr>
        <w:t>, 202</w:t>
      </w:r>
      <w:r w:rsidR="009748D8">
        <w:rPr>
          <w:rFonts w:ascii="Georgia" w:eastAsia="Georgia" w:hAnsi="Georgia" w:cs="Georgia"/>
          <w:b/>
        </w:rPr>
        <w:t>3</w:t>
      </w:r>
    </w:p>
    <w:p w14:paraId="22A28472" w14:textId="77777777" w:rsidR="00D0689A" w:rsidRDefault="00D0689A">
      <w:pPr>
        <w:widowControl/>
        <w:spacing w:before="280" w:after="280"/>
        <w:jc w:val="center"/>
        <w:rPr>
          <w:rFonts w:ascii="Georgia" w:eastAsia="Georgia" w:hAnsi="Georgia" w:cs="Georgia"/>
          <w:b/>
          <w:color w:val="333333"/>
        </w:rPr>
      </w:pPr>
    </w:p>
    <w:p w14:paraId="4FBFD2B1" w14:textId="77777777" w:rsidR="00D0689A" w:rsidRDefault="00D0689A">
      <w:pPr>
        <w:widowControl/>
        <w:spacing w:before="280" w:after="280"/>
        <w:jc w:val="center"/>
        <w:rPr>
          <w:rFonts w:ascii="Georgia" w:eastAsia="Georgia" w:hAnsi="Georgia" w:cs="Georgia"/>
          <w:b/>
          <w:color w:val="333333"/>
        </w:rPr>
      </w:pPr>
    </w:p>
    <w:p w14:paraId="0D02C2DF" w14:textId="77777777" w:rsidR="00D0689A" w:rsidRDefault="00D0689A">
      <w:pPr>
        <w:widowControl/>
        <w:spacing w:before="280" w:after="280"/>
        <w:jc w:val="center"/>
        <w:rPr>
          <w:rFonts w:ascii="Georgia" w:eastAsia="Georgia" w:hAnsi="Georgia" w:cs="Georgia"/>
          <w:b/>
          <w:color w:val="333333"/>
          <w:sz w:val="28"/>
          <w:szCs w:val="28"/>
        </w:rPr>
      </w:pPr>
    </w:p>
    <w:p w14:paraId="3DFA8E13" w14:textId="77777777" w:rsidR="00D0689A" w:rsidRDefault="009A6D9F">
      <w:pPr>
        <w:widowControl/>
        <w:spacing w:before="280" w:after="280"/>
        <w:jc w:val="center"/>
        <w:rPr>
          <w:rFonts w:ascii="Georgia" w:eastAsia="Georgia" w:hAnsi="Georgia" w:cs="Georgia"/>
          <w:b/>
          <w:sz w:val="28"/>
          <w:szCs w:val="28"/>
        </w:rPr>
      </w:pPr>
      <w:r>
        <w:rPr>
          <w:rFonts w:ascii="Georgia" w:eastAsia="Georgia" w:hAnsi="Georgia" w:cs="Georgia"/>
          <w:b/>
          <w:sz w:val="28"/>
          <w:szCs w:val="28"/>
        </w:rPr>
        <w:t>Conference Theme:</w:t>
      </w:r>
    </w:p>
    <w:p w14:paraId="091A3B53" w14:textId="77777777" w:rsidR="00B31FF8" w:rsidRDefault="00B31FF8">
      <w:pPr>
        <w:widowControl/>
        <w:spacing w:before="280" w:after="280"/>
        <w:jc w:val="center"/>
        <w:rPr>
          <w:rFonts w:ascii="Georgia" w:eastAsia="Georgia" w:hAnsi="Georgia" w:cs="Georgia"/>
          <w:b/>
          <w:sz w:val="36"/>
          <w:szCs w:val="36"/>
        </w:rPr>
      </w:pPr>
    </w:p>
    <w:p w14:paraId="5029370F" w14:textId="682FB406" w:rsidR="00D0689A" w:rsidRDefault="009748D8">
      <w:pPr>
        <w:widowControl/>
        <w:spacing w:before="280" w:after="280"/>
        <w:jc w:val="center"/>
        <w:rPr>
          <w:rFonts w:ascii="Georgia" w:eastAsia="Georgia" w:hAnsi="Georgia" w:cs="Georgia"/>
          <w:b/>
          <w:sz w:val="36"/>
          <w:szCs w:val="36"/>
        </w:rPr>
      </w:pPr>
      <w:r>
        <w:rPr>
          <w:rFonts w:ascii="Georgia" w:eastAsia="Georgia" w:hAnsi="Georgia" w:cs="Georgia"/>
          <w:b/>
          <w:sz w:val="36"/>
          <w:szCs w:val="36"/>
        </w:rPr>
        <w:t>Authenticity</w:t>
      </w:r>
      <w:r w:rsidR="00B31FF8">
        <w:rPr>
          <w:rFonts w:ascii="Georgia" w:eastAsia="Georgia" w:hAnsi="Georgia" w:cs="Georgia"/>
          <w:b/>
          <w:sz w:val="36"/>
          <w:szCs w:val="36"/>
        </w:rPr>
        <w:t>?</w:t>
      </w:r>
    </w:p>
    <w:p w14:paraId="58321137" w14:textId="77777777" w:rsidR="00D0689A" w:rsidRDefault="00D0689A">
      <w:pPr>
        <w:widowControl/>
        <w:spacing w:before="200" w:after="200"/>
        <w:jc w:val="center"/>
        <w:rPr>
          <w:rFonts w:ascii="Georgia" w:eastAsia="Georgia" w:hAnsi="Georgia" w:cs="Georgia"/>
          <w:b/>
        </w:rPr>
      </w:pPr>
    </w:p>
    <w:p w14:paraId="13CB51DC" w14:textId="77777777" w:rsidR="00D0689A" w:rsidRDefault="009A6D9F">
      <w:pPr>
        <w:widowControl/>
        <w:spacing w:before="200" w:after="200"/>
        <w:jc w:val="center"/>
        <w:rPr>
          <w:rFonts w:ascii="Georgia" w:eastAsia="Georgia" w:hAnsi="Georgia" w:cs="Georgia"/>
          <w:b/>
        </w:rPr>
      </w:pPr>
      <w:r>
        <w:rPr>
          <w:rFonts w:ascii="Georgia" w:eastAsia="Georgia" w:hAnsi="Georgia" w:cs="Georgia"/>
          <w:b/>
        </w:rPr>
        <w:t xml:space="preserve">Proposal Submission Dates: </w:t>
      </w:r>
    </w:p>
    <w:p w14:paraId="7A102774" w14:textId="3FB12BD5" w:rsidR="00D0689A" w:rsidRDefault="009E0E48">
      <w:pPr>
        <w:widowControl/>
        <w:spacing w:before="200" w:after="200"/>
        <w:jc w:val="center"/>
        <w:rPr>
          <w:rFonts w:ascii="Georgia" w:eastAsia="Georgia" w:hAnsi="Georgia" w:cs="Georgia"/>
          <w:b/>
        </w:rPr>
      </w:pPr>
      <w:r>
        <w:rPr>
          <w:rFonts w:ascii="Georgia" w:eastAsia="Georgia" w:hAnsi="Georgia" w:cs="Georgia"/>
          <w:b/>
        </w:rPr>
        <w:t>Through</w:t>
      </w:r>
      <w:r w:rsidR="009A6D9F">
        <w:rPr>
          <w:rFonts w:ascii="Georgia" w:eastAsia="Georgia" w:hAnsi="Georgia" w:cs="Georgia"/>
          <w:b/>
        </w:rPr>
        <w:t xml:space="preserve"> </w:t>
      </w:r>
      <w:r w:rsidR="00A94D36">
        <w:rPr>
          <w:rFonts w:ascii="Georgia" w:eastAsia="Georgia" w:hAnsi="Georgia" w:cs="Georgia"/>
          <w:b/>
        </w:rPr>
        <w:t xml:space="preserve">August </w:t>
      </w:r>
      <w:r w:rsidR="009748D8">
        <w:rPr>
          <w:rFonts w:ascii="Georgia" w:eastAsia="Georgia" w:hAnsi="Georgia" w:cs="Georgia"/>
          <w:b/>
        </w:rPr>
        <w:t>7</w:t>
      </w:r>
      <w:r w:rsidR="009A6D9F">
        <w:rPr>
          <w:rFonts w:ascii="Georgia" w:eastAsia="Georgia" w:hAnsi="Georgia" w:cs="Georgia"/>
          <w:b/>
        </w:rPr>
        <w:t>, 202</w:t>
      </w:r>
      <w:r w:rsidR="009748D8">
        <w:rPr>
          <w:rFonts w:ascii="Georgia" w:eastAsia="Georgia" w:hAnsi="Georgia" w:cs="Georgia"/>
          <w:b/>
        </w:rPr>
        <w:t>3</w:t>
      </w:r>
    </w:p>
    <w:p w14:paraId="58C698BB" w14:textId="7E25309B" w:rsidR="00D0689A" w:rsidRDefault="009E0E48">
      <w:pPr>
        <w:widowControl/>
        <w:spacing w:before="200" w:after="200"/>
        <w:jc w:val="center"/>
        <w:rPr>
          <w:rFonts w:ascii="Georgia" w:eastAsia="Georgia" w:hAnsi="Georgia" w:cs="Georgia"/>
          <w:b/>
          <w:color w:val="222222"/>
        </w:rPr>
      </w:pPr>
      <w:r>
        <w:rPr>
          <w:rFonts w:ascii="Georgia" w:eastAsia="Georgia" w:hAnsi="Georgia" w:cs="Georgia"/>
          <w:b/>
          <w:color w:val="222222"/>
        </w:rPr>
        <w:t>Please submit proposals by the due date to the link below:</w:t>
      </w:r>
    </w:p>
    <w:p w14:paraId="73C6A2B7" w14:textId="5FF6F434" w:rsidR="00295531" w:rsidRDefault="00295531">
      <w:pPr>
        <w:widowControl/>
        <w:spacing w:before="200" w:after="200"/>
        <w:jc w:val="center"/>
        <w:rPr>
          <w:rFonts w:ascii="Georgia" w:eastAsia="Georgia" w:hAnsi="Georgia" w:cs="Georgia"/>
          <w:b/>
          <w:color w:val="222222"/>
        </w:rPr>
      </w:pPr>
      <w:hyperlink r:id="rId7" w:history="1">
        <w:r w:rsidRPr="00565EF3">
          <w:rPr>
            <w:rStyle w:val="Hyperlink"/>
            <w:rFonts w:ascii="Georgia" w:eastAsia="Georgia" w:hAnsi="Georgia" w:cs="Georgia"/>
            <w:b/>
          </w:rPr>
          <w:t>https://www.cvent.com/c/ab</w:t>
        </w:r>
        <w:r w:rsidRPr="00565EF3">
          <w:rPr>
            <w:rStyle w:val="Hyperlink"/>
            <w:rFonts w:ascii="Georgia" w:eastAsia="Georgia" w:hAnsi="Georgia" w:cs="Georgia"/>
            <w:b/>
          </w:rPr>
          <w:t>s</w:t>
        </w:r>
        <w:r w:rsidRPr="00565EF3">
          <w:rPr>
            <w:rStyle w:val="Hyperlink"/>
            <w:rFonts w:ascii="Georgia" w:eastAsia="Georgia" w:hAnsi="Georgia" w:cs="Georgia"/>
            <w:b/>
          </w:rPr>
          <w:t>tracts/5e9b0c62-8cc3-48b1-a6d8-5610edf5312f</w:t>
        </w:r>
      </w:hyperlink>
    </w:p>
    <w:p w14:paraId="2E3B745E" w14:textId="77777777" w:rsidR="00295531" w:rsidRDefault="00295531">
      <w:pPr>
        <w:widowControl/>
        <w:spacing w:before="200" w:after="200"/>
        <w:jc w:val="center"/>
        <w:rPr>
          <w:rFonts w:ascii="Georgia" w:eastAsia="Georgia" w:hAnsi="Georgia" w:cs="Georgia"/>
          <w:b/>
          <w:color w:val="222222"/>
        </w:rPr>
      </w:pPr>
    </w:p>
    <w:p w14:paraId="2828D634" w14:textId="77777777" w:rsidR="00295531" w:rsidRDefault="00295531">
      <w:pPr>
        <w:widowControl/>
        <w:spacing w:before="200" w:after="200"/>
        <w:jc w:val="center"/>
        <w:rPr>
          <w:rFonts w:ascii="Georgia" w:eastAsia="Georgia" w:hAnsi="Georgia" w:cs="Georgia"/>
          <w:b/>
          <w:color w:val="222222"/>
        </w:rPr>
      </w:pPr>
    </w:p>
    <w:p w14:paraId="55DE270F" w14:textId="77777777" w:rsidR="00D0689A" w:rsidRDefault="00D0689A">
      <w:pPr>
        <w:widowControl/>
        <w:spacing w:before="200" w:after="200"/>
        <w:jc w:val="center"/>
        <w:rPr>
          <w:rFonts w:ascii="Georgia" w:eastAsia="Georgia" w:hAnsi="Georgia" w:cs="Georgia"/>
          <w:b/>
          <w:color w:val="222222"/>
        </w:rPr>
      </w:pPr>
    </w:p>
    <w:p w14:paraId="468D3E38" w14:textId="77777777" w:rsidR="00D0689A" w:rsidRDefault="00D0689A">
      <w:pPr>
        <w:widowControl/>
        <w:spacing w:before="200" w:after="200"/>
        <w:jc w:val="center"/>
        <w:rPr>
          <w:rFonts w:ascii="Georgia" w:eastAsia="Georgia" w:hAnsi="Georgia" w:cs="Georgia"/>
          <w:b/>
          <w:color w:val="222222"/>
        </w:rPr>
      </w:pPr>
    </w:p>
    <w:p w14:paraId="3398C708" w14:textId="77777777" w:rsidR="00D0689A" w:rsidRDefault="00D0689A">
      <w:pPr>
        <w:widowControl/>
        <w:spacing w:before="200" w:after="200"/>
        <w:jc w:val="center"/>
        <w:rPr>
          <w:rFonts w:ascii="Georgia" w:eastAsia="Georgia" w:hAnsi="Georgia" w:cs="Georgia"/>
          <w:b/>
          <w:color w:val="222222"/>
        </w:rPr>
      </w:pPr>
    </w:p>
    <w:p w14:paraId="383B5A17" w14:textId="75833152" w:rsidR="00D0689A" w:rsidRPr="00295531" w:rsidRDefault="009A6D9F" w:rsidP="00295531">
      <w:pPr>
        <w:widowControl/>
        <w:spacing w:before="200" w:after="200"/>
        <w:jc w:val="center"/>
        <w:rPr>
          <w:rFonts w:ascii="Georgia" w:eastAsia="Georgia" w:hAnsi="Georgia" w:cs="Georgia"/>
          <w:b/>
          <w:color w:val="222222"/>
        </w:rPr>
      </w:pPr>
      <w:r>
        <w:rPr>
          <w:rFonts w:ascii="Georgia" w:eastAsia="Georgia" w:hAnsi="Georgia" w:cs="Georgia"/>
          <w:b/>
          <w:color w:val="222222"/>
        </w:rPr>
        <w:t xml:space="preserve">*Conference Registration </w:t>
      </w:r>
      <w:r w:rsidR="00B90E99">
        <w:rPr>
          <w:rFonts w:ascii="Georgia" w:eastAsia="Georgia" w:hAnsi="Georgia" w:cs="Georgia"/>
          <w:b/>
          <w:color w:val="222222"/>
        </w:rPr>
        <w:t>opens</w:t>
      </w:r>
      <w:r>
        <w:rPr>
          <w:rFonts w:ascii="Georgia" w:eastAsia="Georgia" w:hAnsi="Georgia" w:cs="Georgia"/>
          <w:b/>
          <w:color w:val="222222"/>
        </w:rPr>
        <w:t xml:space="preserve"> April 2</w:t>
      </w:r>
      <w:r w:rsidR="009748D8">
        <w:rPr>
          <w:rFonts w:ascii="Georgia" w:eastAsia="Georgia" w:hAnsi="Georgia" w:cs="Georgia"/>
          <w:b/>
          <w:color w:val="222222"/>
        </w:rPr>
        <w:t>4</w:t>
      </w:r>
      <w:r>
        <w:rPr>
          <w:rFonts w:ascii="Georgia" w:eastAsia="Georgia" w:hAnsi="Georgia" w:cs="Georgia"/>
          <w:b/>
          <w:color w:val="222222"/>
        </w:rPr>
        <w:t>, 202</w:t>
      </w:r>
      <w:r w:rsidR="009748D8">
        <w:rPr>
          <w:rFonts w:ascii="Georgia" w:eastAsia="Georgia" w:hAnsi="Georgia" w:cs="Georgia"/>
          <w:b/>
          <w:color w:val="222222"/>
        </w:rPr>
        <w:t>3</w:t>
      </w:r>
    </w:p>
    <w:p w14:paraId="4D9FE203" w14:textId="6FA6E580" w:rsidR="00AF64F4" w:rsidRDefault="009A6D9F" w:rsidP="00B001A6">
      <w:pPr>
        <w:widowControl/>
        <w:jc w:val="left"/>
        <w:rPr>
          <w:rFonts w:ascii="Georgia" w:eastAsia="Georgia" w:hAnsi="Georgia" w:cs="Georgia"/>
          <w:b/>
          <w:color w:val="222222"/>
        </w:rPr>
      </w:pPr>
      <w:r>
        <w:rPr>
          <w:rFonts w:ascii="Georgia" w:eastAsia="Georgia" w:hAnsi="Georgia" w:cs="Georgia"/>
          <w:color w:val="222222"/>
        </w:rPr>
        <w:lastRenderedPageBreak/>
        <w:t xml:space="preserve">We are pleased to present this year’s call for proposals to participate in </w:t>
      </w:r>
      <w:r>
        <w:rPr>
          <w:rFonts w:ascii="Georgia" w:eastAsia="Georgia" w:hAnsi="Georgia" w:cs="Georgia"/>
          <w:i/>
          <w:color w:val="222222"/>
        </w:rPr>
        <w:t>JCT</w:t>
      </w:r>
      <w:r>
        <w:rPr>
          <w:rFonts w:ascii="Georgia" w:eastAsia="Georgia" w:hAnsi="Georgia" w:cs="Georgia"/>
          <w:i/>
          <w:color w:val="222222"/>
          <w:sz w:val="16"/>
          <w:szCs w:val="16"/>
        </w:rPr>
        <w:t xml:space="preserve"> </w:t>
      </w:r>
      <w:r>
        <w:rPr>
          <w:rFonts w:ascii="Georgia" w:eastAsia="Georgia" w:hAnsi="Georgia" w:cs="Georgia"/>
          <w:color w:val="222222"/>
        </w:rPr>
        <w:t xml:space="preserve">’s annual </w:t>
      </w:r>
      <w:r>
        <w:rPr>
          <w:rFonts w:ascii="Georgia" w:eastAsia="Georgia" w:hAnsi="Georgia" w:cs="Georgia"/>
          <w:b/>
          <w:color w:val="222222"/>
        </w:rPr>
        <w:t xml:space="preserve">Bergamo </w:t>
      </w:r>
      <w:r w:rsidR="00C12C7B">
        <w:rPr>
          <w:rFonts w:ascii="Georgia" w:eastAsia="Georgia" w:hAnsi="Georgia" w:cs="Georgia"/>
          <w:b/>
          <w:color w:val="222222"/>
        </w:rPr>
        <w:t>202</w:t>
      </w:r>
      <w:r w:rsidR="00DD2A7C">
        <w:rPr>
          <w:rFonts w:ascii="Georgia" w:eastAsia="Georgia" w:hAnsi="Georgia" w:cs="Georgia"/>
          <w:b/>
          <w:color w:val="222222"/>
        </w:rPr>
        <w:t>3</w:t>
      </w:r>
      <w:r w:rsidR="00C12C7B">
        <w:rPr>
          <w:rFonts w:ascii="Georgia" w:eastAsia="Georgia" w:hAnsi="Georgia" w:cs="Georgia"/>
          <w:b/>
          <w:color w:val="222222"/>
        </w:rPr>
        <w:t xml:space="preserve"> </w:t>
      </w:r>
      <w:r>
        <w:rPr>
          <w:rFonts w:ascii="Georgia" w:eastAsia="Georgia" w:hAnsi="Georgia" w:cs="Georgia"/>
          <w:b/>
          <w:color w:val="222222"/>
        </w:rPr>
        <w:t>Conference on Curriculum Theory and Classroom Practice</w:t>
      </w:r>
    </w:p>
    <w:p w14:paraId="70BF482C" w14:textId="77777777" w:rsidR="00B001A6" w:rsidRPr="001661B8" w:rsidRDefault="00B001A6" w:rsidP="00B34DD9">
      <w:pPr>
        <w:widowControl/>
        <w:jc w:val="left"/>
        <w:rPr>
          <w:rFonts w:ascii="Georgia" w:eastAsia="Georgia" w:hAnsi="Georgia" w:cs="Georgia"/>
          <w:b/>
          <w:color w:val="222222"/>
        </w:rPr>
      </w:pPr>
    </w:p>
    <w:p w14:paraId="5038C712" w14:textId="6B14C6B2" w:rsidR="00C822E3" w:rsidRDefault="005B0D71" w:rsidP="00B001A6">
      <w:pPr>
        <w:widowControl/>
        <w:jc w:val="center"/>
        <w:rPr>
          <w:rFonts w:ascii="Georgia" w:eastAsia="Georgia" w:hAnsi="Georgia" w:cs="Georgia"/>
          <w:b/>
          <w:color w:val="FF0000"/>
          <w:sz w:val="28"/>
          <w:szCs w:val="28"/>
        </w:rPr>
      </w:pPr>
      <w:r>
        <w:rPr>
          <w:rFonts w:ascii="Georgia" w:eastAsia="Georgia" w:hAnsi="Georgia" w:cs="Georgia"/>
          <w:b/>
          <w:sz w:val="28"/>
          <w:szCs w:val="28"/>
        </w:rPr>
        <w:t>Authenticity</w:t>
      </w:r>
      <w:r w:rsidR="00D6562C">
        <w:rPr>
          <w:rFonts w:ascii="Georgia" w:eastAsia="Georgia" w:hAnsi="Georgia" w:cs="Georgia"/>
          <w:b/>
          <w:sz w:val="28"/>
          <w:szCs w:val="28"/>
        </w:rPr>
        <w:t>?</w:t>
      </w:r>
      <w:r w:rsidR="009A6D9F" w:rsidRPr="00493367">
        <w:rPr>
          <w:rFonts w:ascii="Georgia" w:eastAsia="Georgia" w:hAnsi="Georgia" w:cs="Georgia"/>
          <w:b/>
          <w:color w:val="FF0000"/>
          <w:sz w:val="28"/>
          <w:szCs w:val="28"/>
        </w:rPr>
        <w:t xml:space="preserve"> </w:t>
      </w:r>
    </w:p>
    <w:p w14:paraId="17178DC2" w14:textId="77777777" w:rsidR="00B001A6" w:rsidRPr="0041516A" w:rsidRDefault="00B001A6" w:rsidP="00B34DD9">
      <w:pPr>
        <w:widowControl/>
        <w:jc w:val="center"/>
        <w:rPr>
          <w:rFonts w:ascii="Georgia" w:eastAsia="Georgia" w:hAnsi="Georgia" w:cs="Georgia"/>
          <w:b/>
        </w:rPr>
      </w:pPr>
    </w:p>
    <w:p w14:paraId="5EE6DC1F" w14:textId="3943FDF4" w:rsidR="00AF64F4" w:rsidRDefault="00886DA3" w:rsidP="00B001A6">
      <w:pPr>
        <w:jc w:val="left"/>
        <w:textAlignment w:val="baseline"/>
        <w:rPr>
          <w:rFonts w:ascii="Georgia" w:eastAsia="Georgia" w:hAnsi="Georgia" w:cs="Georgia"/>
          <w:bCs/>
          <w:color w:val="000000" w:themeColor="text1"/>
        </w:rPr>
      </w:pPr>
      <w:r>
        <w:rPr>
          <w:rFonts w:ascii="Georgia" w:eastAsia="Georgia" w:hAnsi="Georgia" w:cs="Georgia"/>
          <w:bCs/>
          <w:color w:val="000000" w:themeColor="text1"/>
        </w:rPr>
        <w:t>I have been considering</w:t>
      </w:r>
      <w:r w:rsidR="00D6562C">
        <w:rPr>
          <w:rFonts w:ascii="Georgia" w:eastAsia="Georgia" w:hAnsi="Georgia" w:cs="Georgia"/>
          <w:bCs/>
          <w:color w:val="000000" w:themeColor="text1"/>
        </w:rPr>
        <w:t xml:space="preserve"> what it means to</w:t>
      </w:r>
      <w:r w:rsidR="005B0D71">
        <w:rPr>
          <w:rFonts w:ascii="Georgia" w:eastAsia="Georgia" w:hAnsi="Georgia" w:cs="Georgia"/>
          <w:bCs/>
          <w:color w:val="000000" w:themeColor="text1"/>
        </w:rPr>
        <w:t xml:space="preserve"> have </w:t>
      </w:r>
      <w:r w:rsidR="005B0D71" w:rsidRPr="005B0D71">
        <w:rPr>
          <w:rFonts w:ascii="Georgia" w:eastAsia="Georgia" w:hAnsi="Georgia" w:cs="Georgia"/>
          <w:bCs/>
          <w:color w:val="000000" w:themeColor="text1"/>
          <w:u w:val="single"/>
        </w:rPr>
        <w:t>authenticity</w:t>
      </w:r>
      <w:r w:rsidR="005B0D71">
        <w:rPr>
          <w:rFonts w:ascii="Georgia" w:eastAsia="Georgia" w:hAnsi="Georgia" w:cs="Georgia"/>
          <w:bCs/>
          <w:color w:val="000000" w:themeColor="text1"/>
        </w:rPr>
        <w:t xml:space="preserve">, to </w:t>
      </w:r>
      <w:r w:rsidR="00D6562C">
        <w:rPr>
          <w:rFonts w:ascii="Georgia" w:eastAsia="Georgia" w:hAnsi="Georgia" w:cs="Georgia"/>
          <w:bCs/>
          <w:color w:val="000000" w:themeColor="text1"/>
        </w:rPr>
        <w:t xml:space="preserve">be </w:t>
      </w:r>
      <w:r w:rsidR="00D6562C" w:rsidRPr="00D6562C">
        <w:rPr>
          <w:rFonts w:ascii="Georgia" w:eastAsia="Georgia" w:hAnsi="Georgia" w:cs="Georgia"/>
          <w:bCs/>
          <w:color w:val="000000" w:themeColor="text1"/>
          <w:u w:val="single"/>
        </w:rPr>
        <w:t>authentic</w:t>
      </w:r>
      <w:r w:rsidR="00D6562C">
        <w:rPr>
          <w:rFonts w:ascii="Georgia" w:eastAsia="Georgia" w:hAnsi="Georgia" w:cs="Georgia"/>
          <w:bCs/>
          <w:color w:val="000000" w:themeColor="text1"/>
        </w:rPr>
        <w:t xml:space="preserve"> (and if it even matters anymore)</w:t>
      </w:r>
      <w:r>
        <w:rPr>
          <w:rFonts w:ascii="Georgia" w:eastAsia="Georgia" w:hAnsi="Georgia" w:cs="Georgia"/>
          <w:bCs/>
          <w:color w:val="000000" w:themeColor="text1"/>
        </w:rPr>
        <w:t>,</w:t>
      </w:r>
      <w:r w:rsidR="00D6562C">
        <w:rPr>
          <w:rFonts w:ascii="Georgia" w:eastAsia="Georgia" w:hAnsi="Georgia" w:cs="Georgia"/>
          <w:bCs/>
          <w:color w:val="000000" w:themeColor="text1"/>
        </w:rPr>
        <w:t xml:space="preserve"> since a</w:t>
      </w:r>
      <w:r w:rsidR="00B31FF8">
        <w:rPr>
          <w:rFonts w:ascii="Georgia" w:eastAsia="Georgia" w:hAnsi="Georgia" w:cs="Georgia"/>
          <w:bCs/>
          <w:color w:val="000000" w:themeColor="text1"/>
        </w:rPr>
        <w:t>ttending a</w:t>
      </w:r>
      <w:r w:rsidR="00D6562C">
        <w:rPr>
          <w:rFonts w:ascii="Georgia" w:eastAsia="Georgia" w:hAnsi="Georgia" w:cs="Georgia"/>
          <w:bCs/>
          <w:color w:val="000000" w:themeColor="text1"/>
        </w:rPr>
        <w:t xml:space="preserve"> session at AAACS in 2019 (Toronto) in which p</w:t>
      </w:r>
      <w:r w:rsidR="001661B8">
        <w:rPr>
          <w:rFonts w:ascii="Georgia" w:eastAsia="Georgia" w:hAnsi="Georgia" w:cs="Georgia"/>
          <w:bCs/>
          <w:color w:val="000000" w:themeColor="text1"/>
        </w:rPr>
        <w:t xml:space="preserve">resenters </w:t>
      </w:r>
      <w:r w:rsidR="00D6562C">
        <w:rPr>
          <w:rFonts w:ascii="Georgia" w:eastAsia="Georgia" w:hAnsi="Georgia" w:cs="Georgia"/>
          <w:bCs/>
          <w:color w:val="000000" w:themeColor="text1"/>
        </w:rPr>
        <w:t xml:space="preserve">gave a glimpse of future impacts of technology, </w:t>
      </w:r>
      <w:r w:rsidR="001661B8">
        <w:rPr>
          <w:rFonts w:ascii="Georgia" w:eastAsia="Georgia" w:hAnsi="Georgia" w:cs="Georgia"/>
          <w:bCs/>
          <w:color w:val="000000" w:themeColor="text1"/>
        </w:rPr>
        <w:t xml:space="preserve">including potential manifestations of artificial intelligence (AI), </w:t>
      </w:r>
      <w:r w:rsidR="00D6562C">
        <w:rPr>
          <w:rFonts w:ascii="Georgia" w:eastAsia="Georgia" w:hAnsi="Georgia" w:cs="Georgia"/>
          <w:bCs/>
          <w:color w:val="000000" w:themeColor="text1"/>
        </w:rPr>
        <w:t>on curriculum and the curriculum field. At that point, I hadn’t thought much about artificial intelligence</w:t>
      </w:r>
      <w:r w:rsidR="00AF64F4">
        <w:rPr>
          <w:rFonts w:ascii="Georgia" w:eastAsia="Georgia" w:hAnsi="Georgia" w:cs="Georgia"/>
          <w:bCs/>
          <w:color w:val="000000" w:themeColor="text1"/>
        </w:rPr>
        <w:t xml:space="preserve"> and its impact on curriculum</w:t>
      </w:r>
      <w:r w:rsidR="00D6562C">
        <w:rPr>
          <w:rFonts w:ascii="Georgia" w:eastAsia="Georgia" w:hAnsi="Georgia" w:cs="Georgia"/>
          <w:bCs/>
          <w:color w:val="000000" w:themeColor="text1"/>
        </w:rPr>
        <w:t xml:space="preserve"> </w:t>
      </w:r>
      <w:r w:rsidR="000A5AAF">
        <w:rPr>
          <w:rFonts w:ascii="Georgia" w:eastAsia="Georgia" w:hAnsi="Georgia" w:cs="Georgia"/>
          <w:bCs/>
          <w:color w:val="000000" w:themeColor="text1"/>
        </w:rPr>
        <w:t xml:space="preserve">studies </w:t>
      </w:r>
      <w:r>
        <w:rPr>
          <w:rFonts w:ascii="Georgia" w:eastAsia="Georgia" w:hAnsi="Georgia" w:cs="Georgia"/>
          <w:bCs/>
          <w:color w:val="000000" w:themeColor="text1"/>
        </w:rPr>
        <w:t>beyond</w:t>
      </w:r>
      <w:r w:rsidR="00D6562C">
        <w:rPr>
          <w:rFonts w:ascii="Georgia" w:eastAsia="Georgia" w:hAnsi="Georgia" w:cs="Georgia"/>
          <w:bCs/>
          <w:color w:val="000000" w:themeColor="text1"/>
        </w:rPr>
        <w:t xml:space="preserve"> my phone</w:t>
      </w:r>
      <w:r>
        <w:rPr>
          <w:rFonts w:ascii="Georgia" w:eastAsia="Georgia" w:hAnsi="Georgia" w:cs="Georgia"/>
          <w:bCs/>
          <w:color w:val="000000" w:themeColor="text1"/>
        </w:rPr>
        <w:t>’s insistence on</w:t>
      </w:r>
      <w:r w:rsidR="00D6562C">
        <w:rPr>
          <w:rFonts w:ascii="Georgia" w:eastAsia="Georgia" w:hAnsi="Georgia" w:cs="Georgia"/>
          <w:bCs/>
          <w:color w:val="000000" w:themeColor="text1"/>
        </w:rPr>
        <w:t xml:space="preserve"> chang</w:t>
      </w:r>
      <w:r>
        <w:rPr>
          <w:rFonts w:ascii="Georgia" w:eastAsia="Georgia" w:hAnsi="Georgia" w:cs="Georgia"/>
          <w:bCs/>
          <w:color w:val="000000" w:themeColor="text1"/>
        </w:rPr>
        <w:t>ing</w:t>
      </w:r>
      <w:r w:rsidR="00D6562C">
        <w:rPr>
          <w:rFonts w:ascii="Georgia" w:eastAsia="Georgia" w:hAnsi="Georgia" w:cs="Georgia"/>
          <w:bCs/>
          <w:color w:val="000000" w:themeColor="text1"/>
        </w:rPr>
        <w:t xml:space="preserve"> my attempts at typing “tomorrow” </w:t>
      </w:r>
      <w:r w:rsidR="004F1D2F">
        <w:rPr>
          <w:rFonts w:ascii="Georgia" w:eastAsia="Georgia" w:hAnsi="Georgia" w:cs="Georgia"/>
          <w:bCs/>
          <w:color w:val="000000" w:themeColor="text1"/>
        </w:rPr>
        <w:t xml:space="preserve">in a text </w:t>
      </w:r>
      <w:r w:rsidR="00D6562C">
        <w:rPr>
          <w:rFonts w:ascii="Georgia" w:eastAsia="Georgia" w:hAnsi="Georgia" w:cs="Georgia"/>
          <w:bCs/>
          <w:color w:val="000000" w:themeColor="text1"/>
        </w:rPr>
        <w:t>to “</w:t>
      </w:r>
      <w:r w:rsidR="005B0D71">
        <w:rPr>
          <w:rFonts w:ascii="Georgia" w:eastAsia="Georgia" w:hAnsi="Georgia" w:cs="Georgia"/>
          <w:bCs/>
          <w:color w:val="000000" w:themeColor="text1"/>
        </w:rPr>
        <w:t xml:space="preserve">to </w:t>
      </w:r>
      <w:r w:rsidR="00D6562C">
        <w:rPr>
          <w:rFonts w:ascii="Georgia" w:eastAsia="Georgia" w:hAnsi="Georgia" w:cs="Georgia"/>
          <w:bCs/>
          <w:color w:val="000000" w:themeColor="text1"/>
        </w:rPr>
        <w:t xml:space="preserve">my </w:t>
      </w:r>
      <w:r w:rsidR="00B31FF8">
        <w:rPr>
          <w:rFonts w:ascii="Georgia" w:eastAsia="Georgia" w:hAnsi="Georgia" w:cs="Georgia"/>
          <w:bCs/>
          <w:color w:val="000000" w:themeColor="text1"/>
        </w:rPr>
        <w:t>O</w:t>
      </w:r>
      <w:r w:rsidR="00D6562C">
        <w:rPr>
          <w:rFonts w:ascii="Georgia" w:eastAsia="Georgia" w:hAnsi="Georgia" w:cs="Georgia"/>
          <w:bCs/>
          <w:color w:val="000000" w:themeColor="text1"/>
        </w:rPr>
        <w:t xml:space="preserve">reos” </w:t>
      </w:r>
      <w:r w:rsidR="00AF64F4">
        <w:rPr>
          <w:rFonts w:ascii="Georgia" w:eastAsia="Georgia" w:hAnsi="Georgia" w:cs="Georgia"/>
          <w:bCs/>
          <w:color w:val="000000" w:themeColor="text1"/>
        </w:rPr>
        <w:t>(ruining the flow of my text</w:t>
      </w:r>
      <w:r w:rsidR="005B0D71">
        <w:rPr>
          <w:rFonts w:ascii="Georgia" w:eastAsia="Georgia" w:hAnsi="Georgia" w:cs="Georgia"/>
          <w:bCs/>
          <w:color w:val="000000" w:themeColor="text1"/>
        </w:rPr>
        <w:t xml:space="preserve">, though I </w:t>
      </w:r>
      <w:r w:rsidR="00B31FF8">
        <w:rPr>
          <w:rFonts w:ascii="Georgia" w:eastAsia="Georgia" w:hAnsi="Georgia" w:cs="Georgia"/>
          <w:bCs/>
          <w:color w:val="000000" w:themeColor="text1"/>
        </w:rPr>
        <w:t xml:space="preserve">actually </w:t>
      </w:r>
      <w:r w:rsidR="005B0D71">
        <w:rPr>
          <w:rFonts w:ascii="Georgia" w:eastAsia="Georgia" w:hAnsi="Georgia" w:cs="Georgia"/>
          <w:bCs/>
          <w:color w:val="000000" w:themeColor="text1"/>
        </w:rPr>
        <w:t xml:space="preserve">love </w:t>
      </w:r>
      <w:r w:rsidR="00B31FF8">
        <w:rPr>
          <w:rFonts w:ascii="Georgia" w:eastAsia="Georgia" w:hAnsi="Georgia" w:cs="Georgia"/>
          <w:bCs/>
          <w:color w:val="000000" w:themeColor="text1"/>
        </w:rPr>
        <w:t>O</w:t>
      </w:r>
      <w:r w:rsidR="005B0D71">
        <w:rPr>
          <w:rFonts w:ascii="Georgia" w:eastAsia="Georgia" w:hAnsi="Georgia" w:cs="Georgia"/>
          <w:bCs/>
          <w:color w:val="000000" w:themeColor="text1"/>
        </w:rPr>
        <w:t>reos</w:t>
      </w:r>
      <w:r w:rsidR="00B31FF8">
        <w:rPr>
          <w:rFonts w:ascii="Georgia" w:eastAsia="Georgia" w:hAnsi="Georgia" w:cs="Georgia"/>
          <w:bCs/>
          <w:color w:val="000000" w:themeColor="text1"/>
        </w:rPr>
        <w:t>!</w:t>
      </w:r>
      <w:r w:rsidR="00AF64F4">
        <w:rPr>
          <w:rFonts w:ascii="Georgia" w:eastAsia="Georgia" w:hAnsi="Georgia" w:cs="Georgia"/>
          <w:bCs/>
          <w:color w:val="000000" w:themeColor="text1"/>
        </w:rPr>
        <w:t xml:space="preserve">) </w:t>
      </w:r>
      <w:r w:rsidR="00D6562C">
        <w:rPr>
          <w:rFonts w:ascii="Georgia" w:eastAsia="Georgia" w:hAnsi="Georgia" w:cs="Georgia"/>
          <w:bCs/>
          <w:color w:val="000000" w:themeColor="text1"/>
        </w:rPr>
        <w:t xml:space="preserve">or </w:t>
      </w:r>
      <w:r>
        <w:rPr>
          <w:rFonts w:ascii="Georgia" w:eastAsia="Georgia" w:hAnsi="Georgia" w:cs="Georgia"/>
          <w:bCs/>
          <w:color w:val="000000" w:themeColor="text1"/>
        </w:rPr>
        <w:t>beyond having</w:t>
      </w:r>
      <w:r w:rsidR="00D6562C">
        <w:rPr>
          <w:rFonts w:ascii="Georgia" w:eastAsia="Georgia" w:hAnsi="Georgia" w:cs="Georgia"/>
          <w:bCs/>
          <w:color w:val="000000" w:themeColor="text1"/>
        </w:rPr>
        <w:t xml:space="preserve"> read Ivan Illich’s </w:t>
      </w:r>
      <w:r>
        <w:rPr>
          <w:rFonts w:ascii="Georgia" w:eastAsia="Georgia" w:hAnsi="Georgia" w:cs="Georgia"/>
          <w:bCs/>
          <w:color w:val="000000" w:themeColor="text1"/>
        </w:rPr>
        <w:t xml:space="preserve">(1971) </w:t>
      </w:r>
      <w:r w:rsidR="00D6562C">
        <w:rPr>
          <w:rFonts w:ascii="Georgia" w:eastAsia="Georgia" w:hAnsi="Georgia" w:cs="Georgia"/>
          <w:bCs/>
          <w:color w:val="000000" w:themeColor="text1"/>
        </w:rPr>
        <w:t xml:space="preserve">vision of the future in </w:t>
      </w:r>
      <w:proofErr w:type="spellStart"/>
      <w:r w:rsidR="00D6562C" w:rsidRPr="00D6562C">
        <w:rPr>
          <w:rFonts w:ascii="Georgia" w:eastAsia="Georgia" w:hAnsi="Georgia" w:cs="Georgia"/>
          <w:bCs/>
          <w:i/>
          <w:iCs/>
          <w:color w:val="000000" w:themeColor="text1"/>
        </w:rPr>
        <w:t>Deschooling</w:t>
      </w:r>
      <w:proofErr w:type="spellEnd"/>
      <w:r w:rsidR="00D6562C" w:rsidRPr="00D6562C">
        <w:rPr>
          <w:rFonts w:ascii="Georgia" w:eastAsia="Georgia" w:hAnsi="Georgia" w:cs="Georgia"/>
          <w:bCs/>
          <w:i/>
          <w:iCs/>
          <w:color w:val="000000" w:themeColor="text1"/>
        </w:rPr>
        <w:t xml:space="preserve"> Society</w:t>
      </w:r>
      <w:r w:rsidR="00D6562C">
        <w:rPr>
          <w:rFonts w:ascii="Georgia" w:eastAsia="Georgia" w:hAnsi="Georgia" w:cs="Georgia"/>
          <w:bCs/>
          <w:color w:val="000000" w:themeColor="text1"/>
        </w:rPr>
        <w:t xml:space="preserve"> during my doctoral work </w:t>
      </w:r>
      <w:r w:rsidR="004F1D2F">
        <w:rPr>
          <w:rFonts w:ascii="Georgia" w:eastAsia="Georgia" w:hAnsi="Georgia" w:cs="Georgia"/>
          <w:bCs/>
          <w:color w:val="000000" w:themeColor="text1"/>
        </w:rPr>
        <w:t xml:space="preserve">in curriculum studies </w:t>
      </w:r>
      <w:r w:rsidR="00D6562C">
        <w:rPr>
          <w:rFonts w:ascii="Georgia" w:eastAsia="Georgia" w:hAnsi="Georgia" w:cs="Georgia"/>
          <w:bCs/>
          <w:color w:val="000000" w:themeColor="text1"/>
        </w:rPr>
        <w:t>in the early 1990s.</w:t>
      </w:r>
    </w:p>
    <w:p w14:paraId="25E55D37" w14:textId="77777777" w:rsidR="00AF64F4" w:rsidRDefault="00AF64F4" w:rsidP="00B001A6">
      <w:pPr>
        <w:jc w:val="left"/>
        <w:textAlignment w:val="baseline"/>
        <w:rPr>
          <w:rFonts w:ascii="Georgia" w:eastAsia="Georgia" w:hAnsi="Georgia" w:cs="Georgia"/>
          <w:bCs/>
          <w:color w:val="000000" w:themeColor="text1"/>
        </w:rPr>
      </w:pPr>
    </w:p>
    <w:p w14:paraId="339FA4C0" w14:textId="44ACEEB1" w:rsidR="001661B8" w:rsidRDefault="00D6562C" w:rsidP="00B001A6">
      <w:pPr>
        <w:jc w:val="left"/>
        <w:textAlignment w:val="baseline"/>
        <w:rPr>
          <w:rFonts w:ascii="Georgia" w:eastAsia="Georgia" w:hAnsi="Georgia" w:cs="Georgia"/>
          <w:bCs/>
          <w:color w:val="000000" w:themeColor="text1"/>
        </w:rPr>
      </w:pPr>
      <w:r>
        <w:rPr>
          <w:rFonts w:ascii="Georgia" w:eastAsia="Georgia" w:hAnsi="Georgia" w:cs="Georgia"/>
          <w:bCs/>
          <w:color w:val="000000" w:themeColor="text1"/>
        </w:rPr>
        <w:t xml:space="preserve">But recently, with the introduction of </w:t>
      </w:r>
      <w:proofErr w:type="spellStart"/>
      <w:r>
        <w:rPr>
          <w:rFonts w:ascii="Georgia" w:eastAsia="Georgia" w:hAnsi="Georgia" w:cs="Georgia"/>
          <w:bCs/>
          <w:color w:val="000000" w:themeColor="text1"/>
        </w:rPr>
        <w:t>ChatGPT</w:t>
      </w:r>
      <w:proofErr w:type="spellEnd"/>
      <w:r>
        <w:rPr>
          <w:rFonts w:ascii="Georgia" w:eastAsia="Georgia" w:hAnsi="Georgia" w:cs="Georgia"/>
          <w:bCs/>
          <w:color w:val="000000" w:themeColor="text1"/>
        </w:rPr>
        <w:t xml:space="preserve"> and my understanding from the early </w:t>
      </w:r>
      <w:r w:rsidR="00AF64F4">
        <w:rPr>
          <w:rFonts w:ascii="Georgia" w:eastAsia="Georgia" w:hAnsi="Georgia" w:cs="Georgia"/>
          <w:bCs/>
          <w:color w:val="000000" w:themeColor="text1"/>
        </w:rPr>
        <w:t xml:space="preserve">articles about that release, in particular that this early version of an accessible AI chatbot tool that can work in so many different ways is basically only a trial balloon and that much more is to come on the AI front </w:t>
      </w:r>
      <w:r w:rsidR="005B0D71">
        <w:rPr>
          <w:rFonts w:ascii="Georgia" w:eastAsia="Georgia" w:hAnsi="Georgia" w:cs="Georgia"/>
          <w:bCs/>
          <w:color w:val="000000" w:themeColor="text1"/>
        </w:rPr>
        <w:t xml:space="preserve">and </w:t>
      </w:r>
      <w:r w:rsidR="00AF64F4">
        <w:rPr>
          <w:rFonts w:ascii="Georgia" w:eastAsia="Georgia" w:hAnsi="Georgia" w:cs="Georgia"/>
          <w:bCs/>
          <w:color w:val="000000" w:themeColor="text1"/>
        </w:rPr>
        <w:t xml:space="preserve">“fast” (Huang, K., 1.16.23, “Alarmed by A.I. Chatbots, Universities Start Revamping How They Teach,” </w:t>
      </w:r>
      <w:r w:rsidR="00AF64F4">
        <w:rPr>
          <w:rFonts w:ascii="Georgia" w:eastAsia="Georgia" w:hAnsi="Georgia" w:cs="Georgia"/>
          <w:bCs/>
          <w:i/>
          <w:iCs/>
          <w:color w:val="000000" w:themeColor="text1"/>
        </w:rPr>
        <w:t>New York Times</w:t>
      </w:r>
      <w:r w:rsidR="00AF64F4">
        <w:rPr>
          <w:rFonts w:ascii="Georgia" w:eastAsia="Georgia" w:hAnsi="Georgia" w:cs="Georgia"/>
          <w:bCs/>
          <w:color w:val="000000" w:themeColor="text1"/>
        </w:rPr>
        <w:t>)</w:t>
      </w:r>
      <w:r w:rsidR="001661B8">
        <w:rPr>
          <w:rFonts w:ascii="Georgia" w:eastAsia="Georgia" w:hAnsi="Georgia" w:cs="Georgia"/>
          <w:bCs/>
          <w:color w:val="000000" w:themeColor="text1"/>
        </w:rPr>
        <w:t>, I am interested in what curriculum scholars and education practitioners are thinking about these developments</w:t>
      </w:r>
      <w:r w:rsidR="005B0D71">
        <w:rPr>
          <w:rFonts w:ascii="Georgia" w:eastAsia="Georgia" w:hAnsi="Georgia" w:cs="Georgia"/>
          <w:bCs/>
          <w:color w:val="000000" w:themeColor="text1"/>
        </w:rPr>
        <w:t>, along with underlying concerns about authenticity</w:t>
      </w:r>
      <w:r w:rsidR="001661B8">
        <w:rPr>
          <w:rFonts w:ascii="Georgia" w:eastAsia="Georgia" w:hAnsi="Georgia" w:cs="Georgia"/>
          <w:bCs/>
          <w:color w:val="000000" w:themeColor="text1"/>
        </w:rPr>
        <w:t>.</w:t>
      </w:r>
    </w:p>
    <w:p w14:paraId="686D2C55" w14:textId="77777777" w:rsidR="001661B8" w:rsidRDefault="001661B8" w:rsidP="00B001A6">
      <w:pPr>
        <w:jc w:val="left"/>
        <w:textAlignment w:val="baseline"/>
        <w:rPr>
          <w:rFonts w:ascii="Georgia" w:eastAsia="Georgia" w:hAnsi="Georgia" w:cs="Georgia"/>
          <w:bCs/>
          <w:color w:val="000000" w:themeColor="text1"/>
        </w:rPr>
      </w:pPr>
    </w:p>
    <w:p w14:paraId="304F4441" w14:textId="394DD4DE" w:rsidR="001661B8" w:rsidRDefault="001661B8" w:rsidP="00B001A6">
      <w:pPr>
        <w:jc w:val="left"/>
        <w:textAlignment w:val="baseline"/>
        <w:rPr>
          <w:rFonts w:ascii="Georgia" w:eastAsia="Georgia" w:hAnsi="Georgia" w:cs="Georgia"/>
          <w:bCs/>
          <w:color w:val="000000" w:themeColor="text1"/>
        </w:rPr>
      </w:pPr>
      <w:r>
        <w:rPr>
          <w:rFonts w:ascii="Georgia" w:eastAsia="Georgia" w:hAnsi="Georgia" w:cs="Georgia"/>
          <w:bCs/>
          <w:color w:val="000000" w:themeColor="text1"/>
        </w:rPr>
        <w:t>For instance, I want to hear more about what AI really is</w:t>
      </w:r>
      <w:r w:rsidR="00B001A6">
        <w:rPr>
          <w:rFonts w:ascii="Georgia" w:eastAsia="Georgia" w:hAnsi="Georgia" w:cs="Georgia"/>
          <w:bCs/>
          <w:color w:val="000000" w:themeColor="text1"/>
        </w:rPr>
        <w:t>:</w:t>
      </w:r>
    </w:p>
    <w:p w14:paraId="7D1EE7F2" w14:textId="77777777" w:rsidR="001661B8" w:rsidRDefault="001661B8" w:rsidP="00B001A6">
      <w:pPr>
        <w:jc w:val="left"/>
        <w:textAlignment w:val="baseline"/>
        <w:rPr>
          <w:rFonts w:ascii="Georgia" w:eastAsia="Georgia" w:hAnsi="Georgia" w:cs="Georgia"/>
          <w:bCs/>
          <w:color w:val="000000" w:themeColor="text1"/>
        </w:rPr>
      </w:pPr>
    </w:p>
    <w:p w14:paraId="0DDDF30D" w14:textId="79EC16F2" w:rsidR="001661B8" w:rsidRDefault="001661B8" w:rsidP="00B34DD9">
      <w:pPr>
        <w:ind w:left="720"/>
        <w:jc w:val="left"/>
        <w:textAlignment w:val="baseline"/>
        <w:rPr>
          <w:rFonts w:ascii="Georgia" w:eastAsia="Georgia" w:hAnsi="Georgia" w:cs="Georgia"/>
          <w:bCs/>
          <w:color w:val="000000" w:themeColor="text1"/>
        </w:rPr>
      </w:pPr>
      <w:r>
        <w:rPr>
          <w:rFonts w:ascii="Georgia" w:eastAsia="Georgia" w:hAnsi="Georgia" w:cs="Georgia"/>
          <w:bCs/>
          <w:color w:val="000000" w:themeColor="text1"/>
        </w:rPr>
        <w:t xml:space="preserve">How is AI taking shape and manifesting in education and schooling and society? </w:t>
      </w:r>
    </w:p>
    <w:p w14:paraId="60A8BA2D" w14:textId="43FB2DA2" w:rsidR="001661B8" w:rsidRDefault="001661B8" w:rsidP="00B34DD9">
      <w:pPr>
        <w:ind w:left="720"/>
        <w:jc w:val="left"/>
        <w:textAlignment w:val="baseline"/>
        <w:rPr>
          <w:rFonts w:ascii="Georgia" w:eastAsia="Georgia" w:hAnsi="Georgia" w:cs="Georgia"/>
          <w:bCs/>
          <w:color w:val="000000" w:themeColor="text1"/>
        </w:rPr>
      </w:pPr>
    </w:p>
    <w:p w14:paraId="16127F2A" w14:textId="2C09C3C1" w:rsidR="001661B8" w:rsidRDefault="001661B8" w:rsidP="00B34DD9">
      <w:pPr>
        <w:ind w:left="720"/>
        <w:jc w:val="left"/>
        <w:textAlignment w:val="baseline"/>
        <w:rPr>
          <w:rFonts w:ascii="Georgia" w:eastAsia="Georgia" w:hAnsi="Georgia" w:cs="Georgia"/>
          <w:bCs/>
          <w:color w:val="000000" w:themeColor="text1"/>
        </w:rPr>
      </w:pPr>
      <w:r>
        <w:rPr>
          <w:rFonts w:ascii="Georgia" w:eastAsia="Georgia" w:hAnsi="Georgia" w:cs="Georgia"/>
          <w:bCs/>
          <w:color w:val="000000" w:themeColor="text1"/>
        </w:rPr>
        <w:t xml:space="preserve">What knowledge in the field already exists that we can use as guides or </w:t>
      </w:r>
      <w:r w:rsidR="000A5AAF">
        <w:rPr>
          <w:rFonts w:ascii="Georgia" w:eastAsia="Georgia" w:hAnsi="Georgia" w:cs="Georgia"/>
          <w:bCs/>
          <w:color w:val="000000" w:themeColor="text1"/>
        </w:rPr>
        <w:t xml:space="preserve">to </w:t>
      </w:r>
      <w:r>
        <w:rPr>
          <w:rFonts w:ascii="Georgia" w:eastAsia="Georgia" w:hAnsi="Georgia" w:cs="Georgia"/>
          <w:bCs/>
          <w:color w:val="000000" w:themeColor="text1"/>
        </w:rPr>
        <w:t xml:space="preserve">build upon as we make our way forward as </w:t>
      </w:r>
      <w:proofErr w:type="spellStart"/>
      <w:r>
        <w:rPr>
          <w:rFonts w:ascii="Georgia" w:eastAsia="Georgia" w:hAnsi="Georgia" w:cs="Georgia"/>
          <w:bCs/>
          <w:color w:val="000000" w:themeColor="text1"/>
        </w:rPr>
        <w:t>curricularists</w:t>
      </w:r>
      <w:proofErr w:type="spellEnd"/>
      <w:r>
        <w:rPr>
          <w:rFonts w:ascii="Georgia" w:eastAsia="Georgia" w:hAnsi="Georgia" w:cs="Georgia"/>
          <w:bCs/>
          <w:color w:val="000000" w:themeColor="text1"/>
        </w:rPr>
        <w:t xml:space="preserve"> and pedagogues?</w:t>
      </w:r>
    </w:p>
    <w:p w14:paraId="38CC1DA6" w14:textId="099A4D90" w:rsidR="001661B8" w:rsidRDefault="001661B8" w:rsidP="00B34DD9">
      <w:pPr>
        <w:ind w:left="720"/>
        <w:jc w:val="left"/>
        <w:textAlignment w:val="baseline"/>
        <w:rPr>
          <w:rFonts w:ascii="Georgia" w:eastAsia="Georgia" w:hAnsi="Georgia" w:cs="Georgia"/>
          <w:bCs/>
          <w:color w:val="000000" w:themeColor="text1"/>
        </w:rPr>
      </w:pPr>
    </w:p>
    <w:p w14:paraId="755C14B9" w14:textId="332EED41" w:rsidR="001661B8" w:rsidRPr="00AF64F4" w:rsidRDefault="001661B8" w:rsidP="00B34DD9">
      <w:pPr>
        <w:ind w:left="720"/>
        <w:jc w:val="left"/>
        <w:textAlignment w:val="baseline"/>
        <w:rPr>
          <w:rFonts w:ascii="Georgia" w:eastAsia="Georgia" w:hAnsi="Georgia" w:cs="Georgia"/>
          <w:bCs/>
          <w:color w:val="000000" w:themeColor="text1"/>
        </w:rPr>
      </w:pPr>
      <w:r>
        <w:rPr>
          <w:rFonts w:ascii="Georgia" w:eastAsia="Georgia" w:hAnsi="Georgia" w:cs="Georgia"/>
          <w:bCs/>
          <w:color w:val="000000" w:themeColor="text1"/>
        </w:rPr>
        <w:t xml:space="preserve">What can the development or use of AI do to enhance and/or detract from teaching and learning? </w:t>
      </w:r>
    </w:p>
    <w:p w14:paraId="2B33B27E" w14:textId="77777777" w:rsidR="001661B8" w:rsidRDefault="001661B8" w:rsidP="00B34DD9">
      <w:pPr>
        <w:ind w:left="720"/>
        <w:jc w:val="left"/>
        <w:textAlignment w:val="baseline"/>
        <w:rPr>
          <w:rFonts w:ascii="Georgia" w:eastAsia="Georgia" w:hAnsi="Georgia" w:cs="Georgia"/>
          <w:bCs/>
          <w:color w:val="000000" w:themeColor="text1"/>
        </w:rPr>
      </w:pPr>
    </w:p>
    <w:p w14:paraId="7364201E" w14:textId="25242E24" w:rsidR="001661B8" w:rsidRDefault="001661B8" w:rsidP="00B34DD9">
      <w:pPr>
        <w:ind w:left="720"/>
        <w:jc w:val="left"/>
        <w:textAlignment w:val="baseline"/>
        <w:rPr>
          <w:rFonts w:ascii="Georgia" w:eastAsia="Georgia" w:hAnsi="Georgia" w:cs="Georgia"/>
          <w:bCs/>
          <w:color w:val="000000" w:themeColor="text1"/>
        </w:rPr>
      </w:pPr>
      <w:r>
        <w:rPr>
          <w:rFonts w:ascii="Georgia" w:eastAsia="Georgia" w:hAnsi="Georgia" w:cs="Georgia"/>
          <w:bCs/>
          <w:color w:val="000000" w:themeColor="text1"/>
        </w:rPr>
        <w:t>And to what extent do we need to be concerned about the impact of AI on teaching and learning and inquiry in terms of ethics in its wake?</w:t>
      </w:r>
    </w:p>
    <w:p w14:paraId="21C66E95" w14:textId="548D009A" w:rsidR="001661B8" w:rsidRDefault="001661B8" w:rsidP="00B001A6">
      <w:pPr>
        <w:jc w:val="left"/>
        <w:textAlignment w:val="baseline"/>
        <w:rPr>
          <w:rFonts w:ascii="Georgia" w:eastAsia="Georgia" w:hAnsi="Georgia" w:cs="Georgia"/>
          <w:bCs/>
          <w:color w:val="000000" w:themeColor="text1"/>
        </w:rPr>
      </w:pPr>
    </w:p>
    <w:p w14:paraId="405CEFCF" w14:textId="606B7644" w:rsidR="001661B8" w:rsidRDefault="001661B8" w:rsidP="00B001A6">
      <w:pPr>
        <w:jc w:val="left"/>
        <w:textAlignment w:val="baseline"/>
        <w:rPr>
          <w:rFonts w:ascii="Georgia" w:eastAsia="Georgia" w:hAnsi="Georgia" w:cs="Georgia"/>
          <w:bCs/>
          <w:color w:val="000000" w:themeColor="text1"/>
        </w:rPr>
      </w:pPr>
      <w:r>
        <w:rPr>
          <w:rFonts w:ascii="Georgia" w:eastAsia="Georgia" w:hAnsi="Georgia" w:cs="Georgia"/>
          <w:bCs/>
          <w:color w:val="000000" w:themeColor="text1"/>
        </w:rPr>
        <w:t>That is, what will we ultimately consider to be “authentic” teaching, learning, scholarship, etc., in our fields of inquiry and action as curriculum scholars and practitioners?</w:t>
      </w:r>
      <w:r w:rsidR="000A5AAF">
        <w:rPr>
          <w:rFonts w:ascii="Georgia" w:eastAsia="Georgia" w:hAnsi="Georgia" w:cs="Georgia"/>
          <w:bCs/>
          <w:color w:val="000000" w:themeColor="text1"/>
        </w:rPr>
        <w:t xml:space="preserve">  How do we determine it? Why should we care?</w:t>
      </w:r>
    </w:p>
    <w:p w14:paraId="308FC392" w14:textId="77777777" w:rsidR="00D6562C" w:rsidRDefault="00D6562C" w:rsidP="00B001A6">
      <w:pPr>
        <w:jc w:val="left"/>
        <w:textAlignment w:val="baseline"/>
        <w:rPr>
          <w:rFonts w:ascii="Georgia" w:eastAsia="Georgia" w:hAnsi="Georgia" w:cs="Georgia"/>
          <w:bCs/>
          <w:color w:val="000000" w:themeColor="text1"/>
        </w:rPr>
      </w:pPr>
    </w:p>
    <w:p w14:paraId="7F953489" w14:textId="02986A0D" w:rsidR="00B001A6" w:rsidRDefault="00A63B6B" w:rsidP="00B001A6">
      <w:pPr>
        <w:jc w:val="left"/>
        <w:textAlignment w:val="baseline"/>
        <w:rPr>
          <w:rFonts w:ascii="Georgia" w:eastAsia="Georgia" w:hAnsi="Georgia" w:cs="Georgia"/>
          <w:bCs/>
          <w:color w:val="000000" w:themeColor="text1"/>
        </w:rPr>
      </w:pPr>
      <w:r>
        <w:rPr>
          <w:rFonts w:ascii="Georgia" w:eastAsia="Georgia" w:hAnsi="Georgia" w:cs="Georgia"/>
          <w:bCs/>
          <w:color w:val="000000" w:themeColor="text1"/>
        </w:rPr>
        <w:t>E</w:t>
      </w:r>
      <w:r w:rsidR="00AF64F4">
        <w:rPr>
          <w:rFonts w:ascii="Georgia" w:eastAsia="Georgia" w:hAnsi="Georgia" w:cs="Georgia"/>
          <w:bCs/>
          <w:color w:val="000000" w:themeColor="text1"/>
        </w:rPr>
        <w:t xml:space="preserve">ven </w:t>
      </w:r>
      <w:r w:rsidR="00886DA3">
        <w:rPr>
          <w:rFonts w:ascii="Georgia" w:eastAsia="Georgia" w:hAnsi="Georgia" w:cs="Georgia"/>
          <w:bCs/>
          <w:color w:val="000000" w:themeColor="text1"/>
        </w:rPr>
        <w:t>just beginning</w:t>
      </w:r>
      <w:r w:rsidR="00AF64F4">
        <w:rPr>
          <w:rFonts w:ascii="Georgia" w:eastAsia="Georgia" w:hAnsi="Georgia" w:cs="Georgia"/>
          <w:bCs/>
          <w:color w:val="000000" w:themeColor="text1"/>
        </w:rPr>
        <w:t xml:space="preserve"> is hard. </w:t>
      </w:r>
      <w:r w:rsidR="00DD2A7C">
        <w:rPr>
          <w:rFonts w:ascii="Georgia" w:eastAsia="Georgia" w:hAnsi="Georgia" w:cs="Georgia"/>
          <w:bCs/>
          <w:color w:val="000000" w:themeColor="text1"/>
        </w:rPr>
        <w:t xml:space="preserve">I’m not </w:t>
      </w:r>
      <w:r w:rsidR="00886DA3">
        <w:rPr>
          <w:rFonts w:ascii="Georgia" w:eastAsia="Georgia" w:hAnsi="Georgia" w:cs="Georgia"/>
          <w:bCs/>
          <w:color w:val="000000" w:themeColor="text1"/>
        </w:rPr>
        <w:t xml:space="preserve">even </w:t>
      </w:r>
      <w:r w:rsidR="00DD2A7C">
        <w:rPr>
          <w:rFonts w:ascii="Georgia" w:eastAsia="Georgia" w:hAnsi="Georgia" w:cs="Georgia"/>
          <w:bCs/>
          <w:color w:val="000000" w:themeColor="text1"/>
        </w:rPr>
        <w:t xml:space="preserve">sure how to define “authentic” </w:t>
      </w:r>
      <w:r w:rsidR="006751B4">
        <w:rPr>
          <w:rFonts w:ascii="Georgia" w:eastAsia="Georgia" w:hAnsi="Georgia" w:cs="Georgia"/>
          <w:bCs/>
          <w:color w:val="000000" w:themeColor="text1"/>
        </w:rPr>
        <w:t>and “authenticity</w:t>
      </w:r>
      <w:r w:rsidR="00886DA3">
        <w:rPr>
          <w:rFonts w:ascii="Georgia" w:eastAsia="Georgia" w:hAnsi="Georgia" w:cs="Georgia"/>
          <w:bCs/>
          <w:color w:val="000000" w:themeColor="text1"/>
        </w:rPr>
        <w:t>,</w:t>
      </w:r>
      <w:r w:rsidR="006751B4">
        <w:rPr>
          <w:rFonts w:ascii="Georgia" w:eastAsia="Georgia" w:hAnsi="Georgia" w:cs="Georgia"/>
          <w:bCs/>
          <w:color w:val="000000" w:themeColor="text1"/>
        </w:rPr>
        <w:t>”</w:t>
      </w:r>
      <w:r w:rsidR="00DD2A7C">
        <w:rPr>
          <w:rFonts w:ascii="Georgia" w:eastAsia="Georgia" w:hAnsi="Georgia" w:cs="Georgia"/>
          <w:bCs/>
          <w:color w:val="000000" w:themeColor="text1"/>
        </w:rPr>
        <w:t xml:space="preserve"> though </w:t>
      </w:r>
      <w:hyperlink r:id="rId8" w:history="1">
        <w:r w:rsidR="00DD2A7C" w:rsidRPr="00886DA3">
          <w:rPr>
            <w:rStyle w:val="Hyperlink"/>
            <w:rFonts w:ascii="Georgia" w:eastAsia="Georgia" w:hAnsi="Georgia" w:cs="Georgia"/>
            <w:bCs/>
          </w:rPr>
          <w:t>MerriamWebster</w:t>
        </w:r>
        <w:r w:rsidR="00886DA3" w:rsidRPr="00886DA3">
          <w:rPr>
            <w:rStyle w:val="Hyperlink"/>
            <w:rFonts w:ascii="Georgia" w:eastAsia="Georgia" w:hAnsi="Georgia" w:cs="Georgia"/>
            <w:bCs/>
          </w:rPr>
          <w:t>.com</w:t>
        </w:r>
      </w:hyperlink>
      <w:r w:rsidR="00DD2A7C">
        <w:rPr>
          <w:rFonts w:ascii="Georgia" w:eastAsia="Georgia" w:hAnsi="Georgia" w:cs="Georgia"/>
          <w:bCs/>
          <w:color w:val="000000" w:themeColor="text1"/>
        </w:rPr>
        <w:t xml:space="preserve"> </w:t>
      </w:r>
      <w:r w:rsidR="00886DA3">
        <w:rPr>
          <w:rFonts w:ascii="Georgia" w:eastAsia="Georgia" w:hAnsi="Georgia" w:cs="Georgia"/>
          <w:bCs/>
          <w:color w:val="000000" w:themeColor="text1"/>
        </w:rPr>
        <w:t>(2023) is a reasonable place to start</w:t>
      </w:r>
      <w:r w:rsidR="00DD2A7C">
        <w:rPr>
          <w:rFonts w:ascii="Georgia" w:eastAsia="Georgia" w:hAnsi="Georgia" w:cs="Georgia"/>
          <w:bCs/>
          <w:color w:val="000000" w:themeColor="text1"/>
        </w:rPr>
        <w:t xml:space="preserve">: </w:t>
      </w:r>
    </w:p>
    <w:p w14:paraId="6EC88AAE" w14:textId="77777777" w:rsidR="00B001A6" w:rsidRDefault="00B001A6" w:rsidP="00B001A6">
      <w:pPr>
        <w:jc w:val="left"/>
        <w:textAlignment w:val="baseline"/>
        <w:rPr>
          <w:rFonts w:ascii="Georgia" w:eastAsia="Georgia" w:hAnsi="Georgia" w:cs="Georgia"/>
          <w:bCs/>
          <w:color w:val="000000" w:themeColor="text1"/>
        </w:rPr>
      </w:pPr>
    </w:p>
    <w:p w14:paraId="452EF819" w14:textId="09FC917F" w:rsidR="00DD2A7C" w:rsidRPr="00B34DD9" w:rsidRDefault="00DD2A7C" w:rsidP="00B001A6">
      <w:pPr>
        <w:ind w:left="720"/>
        <w:jc w:val="left"/>
        <w:textAlignment w:val="baseline"/>
        <w:rPr>
          <w:rStyle w:val="ex-sent"/>
          <w:rFonts w:ascii="Georgia" w:hAnsi="Georgia" w:cs="Open Sans"/>
          <w:color w:val="000000" w:themeColor="text1"/>
          <w:bdr w:val="none" w:sz="0" w:space="0" w:color="auto" w:frame="1"/>
          <w:shd w:val="clear" w:color="auto" w:fill="FFFFFF"/>
        </w:rPr>
      </w:pPr>
      <w:r w:rsidRPr="00B34DD9">
        <w:rPr>
          <w:rStyle w:val="dttext"/>
          <w:rFonts w:ascii="Georgia" w:hAnsi="Georgia"/>
          <w:bdr w:val="none" w:sz="0" w:space="0" w:color="auto" w:frame="1"/>
        </w:rPr>
        <w:t>worthy of acceptance or belief as conforming to or based on fact</w:t>
      </w:r>
      <w:r w:rsidRPr="00B34DD9">
        <w:rPr>
          <w:rStyle w:val="dt"/>
          <w:rFonts w:ascii="Georgia" w:hAnsi="Georgia"/>
          <w:bdr w:val="none" w:sz="0" w:space="0" w:color="auto" w:frame="1"/>
        </w:rPr>
        <w:t xml:space="preserve">; </w:t>
      </w:r>
      <w:r w:rsidRPr="00B34DD9">
        <w:rPr>
          <w:rStyle w:val="dttext"/>
          <w:rFonts w:ascii="Georgia" w:hAnsi="Georgia"/>
          <w:bdr w:val="none" w:sz="0" w:space="0" w:color="auto" w:frame="1"/>
        </w:rPr>
        <w:t>conforming to an original so as to reproduce essential features</w:t>
      </w:r>
      <w:r w:rsidRPr="00B34DD9">
        <w:rPr>
          <w:rStyle w:val="dt"/>
          <w:rFonts w:ascii="Georgia" w:hAnsi="Georgia"/>
          <w:bdr w:val="none" w:sz="0" w:space="0" w:color="auto" w:frame="1"/>
        </w:rPr>
        <w:t xml:space="preserve">; </w:t>
      </w:r>
      <w:r w:rsidRPr="00B34DD9">
        <w:rPr>
          <w:rStyle w:val="dttext"/>
          <w:rFonts w:ascii="Georgia" w:hAnsi="Georgia"/>
          <w:bdr w:val="none" w:sz="0" w:space="0" w:color="auto" w:frame="1"/>
        </w:rPr>
        <w:t>made or done the same way as an original</w:t>
      </w:r>
      <w:r w:rsidRPr="00B34DD9">
        <w:rPr>
          <w:rStyle w:val="dt"/>
          <w:rFonts w:ascii="Georgia" w:hAnsi="Georgia"/>
          <w:bdr w:val="none" w:sz="0" w:space="0" w:color="auto" w:frame="1"/>
        </w:rPr>
        <w:t xml:space="preserve">; </w:t>
      </w:r>
      <w:r w:rsidRPr="00B34DD9">
        <w:rPr>
          <w:rStyle w:val="dttext"/>
          <w:rFonts w:ascii="Georgia" w:hAnsi="Georgia"/>
          <w:bdr w:val="none" w:sz="0" w:space="0" w:color="auto" w:frame="1"/>
        </w:rPr>
        <w:t>not false or imitation</w:t>
      </w:r>
      <w:r w:rsidRPr="00B34DD9">
        <w:rPr>
          <w:rStyle w:val="Strong"/>
          <w:rFonts w:ascii="Georgia" w:hAnsi="Georgia"/>
          <w:bdr w:val="none" w:sz="0" w:space="0" w:color="auto" w:frame="1"/>
        </w:rPr>
        <w:t>: </w:t>
      </w:r>
      <w:r w:rsidRPr="00B34DD9">
        <w:rPr>
          <w:rStyle w:val="dttext"/>
          <w:rFonts w:ascii="Georgia" w:hAnsi="Georgia"/>
          <w:bdr w:val="none" w:sz="0" w:space="0" w:color="auto" w:frame="1"/>
        </w:rPr>
        <w:t>REAL, ACTUAL</w:t>
      </w:r>
      <w:r w:rsidRPr="00B34DD9">
        <w:rPr>
          <w:rStyle w:val="dt"/>
          <w:rFonts w:ascii="Georgia" w:hAnsi="Georgia"/>
          <w:bdr w:val="none" w:sz="0" w:space="0" w:color="auto" w:frame="1"/>
        </w:rPr>
        <w:t xml:space="preserve">; </w:t>
      </w:r>
      <w:r w:rsidRPr="00B34DD9">
        <w:rPr>
          <w:rStyle w:val="dttext"/>
          <w:rFonts w:ascii="Georgia" w:hAnsi="Georgia"/>
          <w:bdr w:val="none" w:sz="0" w:space="0" w:color="auto" w:frame="1"/>
        </w:rPr>
        <w:t>true to one's own personality, spirit, or character</w:t>
      </w:r>
      <w:r w:rsidRPr="00B34DD9">
        <w:rPr>
          <w:rStyle w:val="dt"/>
          <w:rFonts w:ascii="Georgia" w:hAnsi="Georgia"/>
          <w:bdr w:val="none" w:sz="0" w:space="0" w:color="auto" w:frame="1"/>
        </w:rPr>
        <w:t xml:space="preserve"> – </w:t>
      </w:r>
      <w:r w:rsidR="00B001A6">
        <w:rPr>
          <w:rStyle w:val="dt"/>
          <w:rFonts w:ascii="Georgia" w:hAnsi="Georgia"/>
          <w:bdr w:val="none" w:sz="0" w:space="0" w:color="auto" w:frame="1"/>
        </w:rPr>
        <w:t>“</w:t>
      </w:r>
      <w:r w:rsidRPr="00B34DD9">
        <w:rPr>
          <w:rStyle w:val="ex-sent"/>
          <w:rFonts w:ascii="Georgia" w:hAnsi="Georgia" w:cs="Open Sans"/>
          <w:color w:val="000000" w:themeColor="text1"/>
          <w:bdr w:val="none" w:sz="0" w:space="0" w:color="auto" w:frame="1"/>
          <w:shd w:val="clear" w:color="auto" w:fill="FFFFFF"/>
        </w:rPr>
        <w:t>is sincere and </w:t>
      </w:r>
      <w:r w:rsidRPr="00B34DD9">
        <w:rPr>
          <w:rStyle w:val="mwtwi"/>
          <w:rFonts w:ascii="Georgia" w:hAnsi="Georgia" w:cs="Open Sans"/>
          <w:i/>
          <w:iCs/>
          <w:color w:val="000000" w:themeColor="text1"/>
          <w:bdr w:val="none" w:sz="0" w:space="0" w:color="auto" w:frame="1"/>
          <w:shd w:val="clear" w:color="auto" w:fill="FFFFFF"/>
        </w:rPr>
        <w:t>authentic</w:t>
      </w:r>
      <w:r w:rsidRPr="00B34DD9">
        <w:rPr>
          <w:rStyle w:val="ex-sent"/>
          <w:rFonts w:ascii="Georgia" w:hAnsi="Georgia" w:cs="Open Sans"/>
          <w:color w:val="000000" w:themeColor="text1"/>
          <w:bdr w:val="none" w:sz="0" w:space="0" w:color="auto" w:frame="1"/>
          <w:shd w:val="clear" w:color="auto" w:fill="FFFFFF"/>
        </w:rPr>
        <w:t> with no pretensions.</w:t>
      </w:r>
      <w:r w:rsidR="00B001A6">
        <w:rPr>
          <w:rStyle w:val="ex-sent"/>
          <w:rFonts w:ascii="Georgia" w:hAnsi="Georgia" w:cs="Open Sans"/>
          <w:color w:val="000000" w:themeColor="text1"/>
          <w:bdr w:val="none" w:sz="0" w:space="0" w:color="auto" w:frame="1"/>
          <w:shd w:val="clear" w:color="auto" w:fill="FFFFFF"/>
        </w:rPr>
        <w:t>”</w:t>
      </w:r>
      <w:r w:rsidR="00AF64F4" w:rsidRPr="00B34DD9">
        <w:rPr>
          <w:rStyle w:val="ex-sent"/>
          <w:rFonts w:ascii="Georgia" w:hAnsi="Georgia"/>
          <w:bdr w:val="none" w:sz="0" w:space="0" w:color="auto" w:frame="1"/>
        </w:rPr>
        <w:t xml:space="preserve"> </w:t>
      </w:r>
    </w:p>
    <w:p w14:paraId="30772B63" w14:textId="396664DE" w:rsidR="000A5AAF" w:rsidRPr="00B34DD9" w:rsidRDefault="00AF64F4" w:rsidP="00B001A6">
      <w:pPr>
        <w:jc w:val="left"/>
        <w:textAlignment w:val="baseline"/>
        <w:rPr>
          <w:rStyle w:val="ex-sent"/>
          <w:rFonts w:ascii="Georgia" w:hAnsi="Georgia" w:cs="Open Sans"/>
          <w:color w:val="000000" w:themeColor="text1"/>
          <w:bdr w:val="none" w:sz="0" w:space="0" w:color="auto" w:frame="1"/>
          <w:shd w:val="clear" w:color="auto" w:fill="FFFFFF"/>
        </w:rPr>
      </w:pPr>
      <w:r w:rsidRPr="00B34DD9">
        <w:rPr>
          <w:rStyle w:val="ex-sent"/>
          <w:rFonts w:ascii="Georgia" w:hAnsi="Georgia" w:cs="Open Sans"/>
          <w:color w:val="000000" w:themeColor="text1"/>
          <w:bdr w:val="none" w:sz="0" w:space="0" w:color="auto" w:frame="1"/>
          <w:shd w:val="clear" w:color="auto" w:fill="FFFFFF"/>
        </w:rPr>
        <w:lastRenderedPageBreak/>
        <w:t xml:space="preserve">But there are so many limitations to this definition. What are “facts” these days? What is “original”? What is “real”? And of course, what is “true”? Since we all know we can’t really nail </w:t>
      </w:r>
      <w:r w:rsidR="00821956" w:rsidRPr="00B34DD9">
        <w:rPr>
          <w:rStyle w:val="ex-sent"/>
          <w:rFonts w:ascii="Georgia" w:hAnsi="Georgia" w:cs="Open Sans"/>
          <w:color w:val="000000" w:themeColor="text1"/>
          <w:bdr w:val="none" w:sz="0" w:space="0" w:color="auto" w:frame="1"/>
          <w:shd w:val="clear" w:color="auto" w:fill="FFFFFF"/>
        </w:rPr>
        <w:t xml:space="preserve">any of </w:t>
      </w:r>
      <w:r w:rsidRPr="00B34DD9">
        <w:rPr>
          <w:rStyle w:val="ex-sent"/>
          <w:rFonts w:ascii="Georgia" w:hAnsi="Georgia" w:cs="Open Sans"/>
          <w:color w:val="000000" w:themeColor="text1"/>
          <w:bdr w:val="none" w:sz="0" w:space="0" w:color="auto" w:frame="1"/>
          <w:shd w:val="clear" w:color="auto" w:fill="FFFFFF"/>
        </w:rPr>
        <w:t xml:space="preserve">it down, and that’s not the point </w:t>
      </w:r>
      <w:r w:rsidR="006751B4" w:rsidRPr="00B34DD9">
        <w:rPr>
          <w:rStyle w:val="ex-sent"/>
          <w:rFonts w:ascii="Georgia" w:hAnsi="Georgia" w:cs="Open Sans"/>
          <w:color w:val="000000" w:themeColor="text1"/>
          <w:bdr w:val="none" w:sz="0" w:space="0" w:color="auto" w:frame="1"/>
          <w:shd w:val="clear" w:color="auto" w:fill="FFFFFF"/>
        </w:rPr>
        <w:t xml:space="preserve">anyway </w:t>
      </w:r>
      <w:r w:rsidRPr="00B34DD9">
        <w:rPr>
          <w:rStyle w:val="ex-sent"/>
          <w:rFonts w:ascii="Georgia" w:hAnsi="Georgia" w:cs="Open Sans"/>
          <w:color w:val="000000" w:themeColor="text1"/>
          <w:bdr w:val="none" w:sz="0" w:space="0" w:color="auto" w:frame="1"/>
          <w:shd w:val="clear" w:color="auto" w:fill="FFFFFF"/>
        </w:rPr>
        <w:t>(inquiry is the point; asking good questions is the point, at least that’s what I’d tell any class of mine on any topic),</w:t>
      </w:r>
      <w:r w:rsidR="006751B4" w:rsidRPr="00B34DD9">
        <w:rPr>
          <w:rStyle w:val="ex-sent"/>
          <w:rFonts w:ascii="Georgia" w:hAnsi="Georgia" w:cs="Open Sans"/>
          <w:color w:val="000000" w:themeColor="text1"/>
          <w:bdr w:val="none" w:sz="0" w:space="0" w:color="auto" w:frame="1"/>
          <w:shd w:val="clear" w:color="auto" w:fill="FFFFFF"/>
        </w:rPr>
        <w:t xml:space="preserve"> our </w:t>
      </w:r>
      <w:r w:rsidRPr="00B34DD9">
        <w:rPr>
          <w:rStyle w:val="ex-sent"/>
          <w:rFonts w:ascii="Georgia" w:hAnsi="Georgia" w:cs="Open Sans"/>
          <w:color w:val="000000" w:themeColor="text1"/>
          <w:bdr w:val="none" w:sz="0" w:space="0" w:color="auto" w:frame="1"/>
          <w:shd w:val="clear" w:color="auto" w:fill="FFFFFF"/>
        </w:rPr>
        <w:t xml:space="preserve">interests are in learning more about how </w:t>
      </w:r>
      <w:proofErr w:type="spellStart"/>
      <w:r w:rsidRPr="00B34DD9">
        <w:rPr>
          <w:rStyle w:val="ex-sent"/>
          <w:rFonts w:ascii="Georgia" w:hAnsi="Georgia" w:cs="Open Sans"/>
          <w:color w:val="000000" w:themeColor="text1"/>
          <w:bdr w:val="none" w:sz="0" w:space="0" w:color="auto" w:frame="1"/>
          <w:shd w:val="clear" w:color="auto" w:fill="FFFFFF"/>
        </w:rPr>
        <w:t>curricularists</w:t>
      </w:r>
      <w:proofErr w:type="spellEnd"/>
      <w:r w:rsidRPr="00B34DD9">
        <w:rPr>
          <w:rStyle w:val="ex-sent"/>
          <w:rFonts w:ascii="Georgia" w:hAnsi="Georgia" w:cs="Open Sans"/>
          <w:color w:val="000000" w:themeColor="text1"/>
          <w:bdr w:val="none" w:sz="0" w:space="0" w:color="auto" w:frame="1"/>
          <w:shd w:val="clear" w:color="auto" w:fill="FFFFFF"/>
        </w:rPr>
        <w:t xml:space="preserve"> think about authenticity, </w:t>
      </w:r>
      <w:r w:rsidR="006751B4" w:rsidRPr="00B34DD9">
        <w:rPr>
          <w:rStyle w:val="ex-sent"/>
          <w:rFonts w:ascii="Georgia" w:hAnsi="Georgia" w:cs="Open Sans"/>
          <w:color w:val="000000" w:themeColor="text1"/>
          <w:bdr w:val="none" w:sz="0" w:space="0" w:color="auto" w:frame="1"/>
          <w:shd w:val="clear" w:color="auto" w:fill="FFFFFF"/>
        </w:rPr>
        <w:t xml:space="preserve">in particular as this notion is related to the rise of AI, </w:t>
      </w:r>
      <w:r w:rsidRPr="00B34DD9">
        <w:rPr>
          <w:rStyle w:val="ex-sent"/>
          <w:rFonts w:ascii="Georgia" w:hAnsi="Georgia" w:cs="Open Sans"/>
          <w:color w:val="000000" w:themeColor="text1"/>
          <w:bdr w:val="none" w:sz="0" w:space="0" w:color="auto" w:frame="1"/>
          <w:shd w:val="clear" w:color="auto" w:fill="FFFFFF"/>
        </w:rPr>
        <w:t>and if it even matters</w:t>
      </w:r>
      <w:r w:rsidR="005B0D71" w:rsidRPr="00B34DD9">
        <w:rPr>
          <w:rStyle w:val="ex-sent"/>
          <w:rFonts w:ascii="Georgia" w:hAnsi="Georgia" w:cs="Open Sans"/>
          <w:color w:val="000000" w:themeColor="text1"/>
          <w:bdr w:val="none" w:sz="0" w:space="0" w:color="auto" w:frame="1"/>
          <w:shd w:val="clear" w:color="auto" w:fill="FFFFFF"/>
        </w:rPr>
        <w:t>, and</w:t>
      </w:r>
      <w:r w:rsidR="006751B4" w:rsidRPr="00B34DD9">
        <w:rPr>
          <w:rStyle w:val="ex-sent"/>
          <w:rFonts w:ascii="Georgia" w:hAnsi="Georgia" w:cs="Open Sans"/>
          <w:color w:val="000000" w:themeColor="text1"/>
          <w:bdr w:val="none" w:sz="0" w:space="0" w:color="auto" w:frame="1"/>
          <w:shd w:val="clear" w:color="auto" w:fill="FFFFFF"/>
        </w:rPr>
        <w:t>, in addition</w:t>
      </w:r>
      <w:r w:rsidR="00B31FF8" w:rsidRPr="00B34DD9">
        <w:rPr>
          <w:rStyle w:val="ex-sent"/>
          <w:rFonts w:ascii="Georgia" w:hAnsi="Georgia" w:cs="Open Sans"/>
          <w:color w:val="000000" w:themeColor="text1"/>
          <w:bdr w:val="none" w:sz="0" w:space="0" w:color="auto" w:frame="1"/>
          <w:shd w:val="clear" w:color="auto" w:fill="FFFFFF"/>
        </w:rPr>
        <w:t>:</w:t>
      </w:r>
    </w:p>
    <w:p w14:paraId="2AA15EC0" w14:textId="77777777" w:rsidR="000A5AAF" w:rsidRPr="00B34DD9" w:rsidRDefault="000A5AAF" w:rsidP="00B001A6">
      <w:pPr>
        <w:jc w:val="left"/>
        <w:textAlignment w:val="baseline"/>
        <w:rPr>
          <w:rStyle w:val="ex-sent"/>
          <w:rFonts w:ascii="Georgia" w:hAnsi="Georgia" w:cs="Open Sans"/>
          <w:color w:val="000000" w:themeColor="text1"/>
          <w:bdr w:val="none" w:sz="0" w:space="0" w:color="auto" w:frame="1"/>
          <w:shd w:val="clear" w:color="auto" w:fill="FFFFFF"/>
        </w:rPr>
      </w:pPr>
    </w:p>
    <w:p w14:paraId="5D6AC0A7" w14:textId="16DAEA9D" w:rsidR="00AF64F4" w:rsidRPr="00B34DD9" w:rsidRDefault="000A5AAF" w:rsidP="00B34DD9">
      <w:pPr>
        <w:ind w:left="720"/>
        <w:jc w:val="left"/>
        <w:textAlignment w:val="baseline"/>
        <w:rPr>
          <w:rFonts w:ascii="Georgia" w:hAnsi="Georgia" w:cs="Open Sans"/>
          <w:color w:val="000000" w:themeColor="text1"/>
          <w:bdr w:val="none" w:sz="0" w:space="0" w:color="auto" w:frame="1"/>
          <w:shd w:val="clear" w:color="auto" w:fill="FFFFFF"/>
        </w:rPr>
      </w:pPr>
      <w:r w:rsidRPr="00B34DD9">
        <w:rPr>
          <w:rStyle w:val="ex-sent"/>
          <w:rFonts w:ascii="Georgia" w:hAnsi="Georgia" w:cs="Open Sans"/>
          <w:color w:val="000000" w:themeColor="text1"/>
          <w:bdr w:val="none" w:sz="0" w:space="0" w:color="auto" w:frame="1"/>
          <w:shd w:val="clear" w:color="auto" w:fill="FFFFFF"/>
        </w:rPr>
        <w:t>T</w:t>
      </w:r>
      <w:r w:rsidR="005B0D71" w:rsidRPr="00B34DD9">
        <w:rPr>
          <w:rStyle w:val="ex-sent"/>
          <w:rFonts w:ascii="Georgia" w:hAnsi="Georgia" w:cs="Open Sans"/>
          <w:color w:val="000000" w:themeColor="text1"/>
          <w:bdr w:val="none" w:sz="0" w:space="0" w:color="auto" w:frame="1"/>
          <w:shd w:val="clear" w:color="auto" w:fill="FFFFFF"/>
        </w:rPr>
        <w:t xml:space="preserve">o what degree </w:t>
      </w:r>
      <w:r w:rsidRPr="00B34DD9">
        <w:rPr>
          <w:rStyle w:val="ex-sent"/>
          <w:rFonts w:ascii="Georgia" w:hAnsi="Georgia" w:cs="Open Sans"/>
          <w:color w:val="000000" w:themeColor="text1"/>
          <w:bdr w:val="none" w:sz="0" w:space="0" w:color="auto" w:frame="1"/>
          <w:shd w:val="clear" w:color="auto" w:fill="FFFFFF"/>
        </w:rPr>
        <w:t xml:space="preserve">are </w:t>
      </w:r>
      <w:r w:rsidR="005B0D71" w:rsidRPr="00B34DD9">
        <w:rPr>
          <w:rStyle w:val="ex-sent"/>
          <w:rFonts w:ascii="Georgia" w:hAnsi="Georgia" w:cs="Open Sans"/>
          <w:color w:val="000000" w:themeColor="text1"/>
          <w:bdr w:val="none" w:sz="0" w:space="0" w:color="auto" w:frame="1"/>
          <w:shd w:val="clear" w:color="auto" w:fill="FFFFFF"/>
        </w:rPr>
        <w:t xml:space="preserve">human elements in the work at hand </w:t>
      </w:r>
      <w:r w:rsidRPr="00B34DD9">
        <w:rPr>
          <w:rStyle w:val="ex-sent"/>
          <w:rFonts w:ascii="Georgia" w:hAnsi="Georgia" w:cs="Open Sans"/>
          <w:color w:val="000000" w:themeColor="text1"/>
          <w:bdr w:val="none" w:sz="0" w:space="0" w:color="auto" w:frame="1"/>
          <w:shd w:val="clear" w:color="auto" w:fill="FFFFFF"/>
        </w:rPr>
        <w:t xml:space="preserve">with curriculum </w:t>
      </w:r>
      <w:r w:rsidR="005B0D71" w:rsidRPr="00B34DD9">
        <w:rPr>
          <w:rStyle w:val="ex-sent"/>
          <w:rFonts w:ascii="Georgia" w:hAnsi="Georgia" w:cs="Open Sans"/>
          <w:color w:val="000000" w:themeColor="text1"/>
          <w:bdr w:val="none" w:sz="0" w:space="0" w:color="auto" w:frame="1"/>
          <w:shd w:val="clear" w:color="auto" w:fill="FFFFFF"/>
        </w:rPr>
        <w:t>cultivated, nurtured, enhanced, forgott</w:t>
      </w:r>
      <w:r w:rsidR="006751B4" w:rsidRPr="00B34DD9">
        <w:rPr>
          <w:rStyle w:val="ex-sent"/>
          <w:rFonts w:ascii="Georgia" w:hAnsi="Georgia" w:cs="Open Sans"/>
          <w:color w:val="000000" w:themeColor="text1"/>
          <w:bdr w:val="none" w:sz="0" w:space="0" w:color="auto" w:frame="1"/>
          <w:shd w:val="clear" w:color="auto" w:fill="FFFFFF"/>
        </w:rPr>
        <w:t>en</w:t>
      </w:r>
      <w:r w:rsidR="00B001A6">
        <w:rPr>
          <w:rStyle w:val="ex-sent"/>
          <w:rFonts w:ascii="Georgia" w:hAnsi="Georgia" w:cs="Open Sans"/>
          <w:color w:val="000000" w:themeColor="text1"/>
          <w:bdr w:val="none" w:sz="0" w:space="0" w:color="auto" w:frame="1"/>
          <w:shd w:val="clear" w:color="auto" w:fill="FFFFFF"/>
        </w:rPr>
        <w:t>—</w:t>
      </w:r>
      <w:r w:rsidRPr="00B34DD9">
        <w:rPr>
          <w:rStyle w:val="ex-sent"/>
          <w:rFonts w:ascii="Georgia" w:hAnsi="Georgia" w:cs="Open Sans"/>
          <w:color w:val="000000" w:themeColor="text1"/>
          <w:bdr w:val="none" w:sz="0" w:space="0" w:color="auto" w:frame="1"/>
          <w:shd w:val="clear" w:color="auto" w:fill="FFFFFF"/>
        </w:rPr>
        <w:t>or not</w:t>
      </w:r>
      <w:r w:rsidR="00B001A6">
        <w:rPr>
          <w:rStyle w:val="ex-sent"/>
          <w:rFonts w:ascii="Georgia" w:hAnsi="Georgia" w:cs="Open Sans"/>
          <w:color w:val="000000" w:themeColor="text1"/>
          <w:bdr w:val="none" w:sz="0" w:space="0" w:color="auto" w:frame="1"/>
          <w:shd w:val="clear" w:color="auto" w:fill="FFFFFF"/>
        </w:rPr>
        <w:t>—</w:t>
      </w:r>
      <w:r w:rsidR="00821956" w:rsidRPr="00B34DD9">
        <w:rPr>
          <w:rStyle w:val="ex-sent"/>
          <w:rFonts w:ascii="Georgia" w:hAnsi="Georgia" w:cs="Open Sans"/>
          <w:color w:val="000000" w:themeColor="text1"/>
          <w:bdr w:val="none" w:sz="0" w:space="0" w:color="auto" w:frame="1"/>
          <w:shd w:val="clear" w:color="auto" w:fill="FFFFFF"/>
        </w:rPr>
        <w:t>as we move forward</w:t>
      </w:r>
      <w:r w:rsidR="00B31FF8" w:rsidRPr="00B34DD9">
        <w:rPr>
          <w:rStyle w:val="ex-sent"/>
          <w:rFonts w:ascii="Georgia" w:hAnsi="Georgia" w:cs="Open Sans"/>
          <w:color w:val="000000" w:themeColor="text1"/>
          <w:bdr w:val="none" w:sz="0" w:space="0" w:color="auto" w:frame="1"/>
          <w:shd w:val="clear" w:color="auto" w:fill="FFFFFF"/>
        </w:rPr>
        <w:t>?</w:t>
      </w:r>
    </w:p>
    <w:p w14:paraId="0B1FF9B9" w14:textId="35F0BEA2" w:rsidR="00B90E99" w:rsidRPr="00B001A6" w:rsidRDefault="00B90E99" w:rsidP="00B001A6">
      <w:pPr>
        <w:widowControl/>
        <w:jc w:val="left"/>
        <w:rPr>
          <w:rFonts w:ascii="Georgia" w:eastAsia="Georgia" w:hAnsi="Georgia" w:cs="Georgia"/>
        </w:rPr>
      </w:pPr>
    </w:p>
    <w:p w14:paraId="373152A2" w14:textId="67674487" w:rsidR="00A63B6B" w:rsidRDefault="00B90E99" w:rsidP="00B001A6">
      <w:pPr>
        <w:widowControl/>
        <w:jc w:val="left"/>
        <w:rPr>
          <w:rFonts w:ascii="Georgia" w:eastAsia="Georgia" w:hAnsi="Georgia" w:cs="Georgia"/>
        </w:rPr>
      </w:pPr>
      <w:r w:rsidRPr="00B001A6">
        <w:rPr>
          <w:rFonts w:ascii="Georgia" w:eastAsia="Georgia" w:hAnsi="Georgia" w:cs="Georgia"/>
        </w:rPr>
        <w:t>F</w:t>
      </w:r>
      <w:r w:rsidR="009A6D9F" w:rsidRPr="00B001A6">
        <w:rPr>
          <w:rFonts w:ascii="Georgia" w:eastAsia="Georgia" w:hAnsi="Georgia" w:cs="Georgia"/>
        </w:rPr>
        <w:t>or this conference</w:t>
      </w:r>
      <w:r w:rsidR="00B31FF8" w:rsidRPr="00B001A6">
        <w:rPr>
          <w:rFonts w:ascii="Georgia" w:eastAsia="Georgia" w:hAnsi="Georgia" w:cs="Georgia"/>
        </w:rPr>
        <w:t xml:space="preserve"> we ask you to consider</w:t>
      </w:r>
      <w:r w:rsidR="00010A49" w:rsidRPr="00B001A6">
        <w:rPr>
          <w:rFonts w:ascii="Georgia" w:eastAsia="Georgia" w:hAnsi="Georgia" w:cs="Georgia"/>
        </w:rPr>
        <w:t>, along with the previous questions, as you so choose</w:t>
      </w:r>
      <w:r w:rsidR="00B31FF8" w:rsidRPr="00B001A6">
        <w:rPr>
          <w:rFonts w:ascii="Georgia" w:eastAsia="Georgia" w:hAnsi="Georgia" w:cs="Georgia"/>
        </w:rPr>
        <w:t>:</w:t>
      </w:r>
      <w:r w:rsidR="00C70BF6" w:rsidRPr="00B001A6">
        <w:rPr>
          <w:rFonts w:ascii="Georgia" w:eastAsia="Georgia" w:hAnsi="Georgia" w:cs="Georgia"/>
        </w:rPr>
        <w:t xml:space="preserve"> </w:t>
      </w:r>
    </w:p>
    <w:p w14:paraId="207D129A" w14:textId="77777777" w:rsidR="00A63B6B" w:rsidRDefault="00A63B6B" w:rsidP="00B001A6">
      <w:pPr>
        <w:widowControl/>
        <w:jc w:val="left"/>
        <w:rPr>
          <w:rFonts w:ascii="Georgia" w:eastAsia="Georgia" w:hAnsi="Georgia" w:cs="Georgia"/>
        </w:rPr>
      </w:pPr>
    </w:p>
    <w:p w14:paraId="1DDC37AB" w14:textId="486331DF" w:rsidR="00D0689A" w:rsidRPr="00B001A6" w:rsidRDefault="00010A49" w:rsidP="00B34DD9">
      <w:pPr>
        <w:widowControl/>
        <w:ind w:left="720"/>
        <w:jc w:val="left"/>
        <w:rPr>
          <w:rFonts w:ascii="Georgia" w:eastAsia="Georgia" w:hAnsi="Georgia" w:cs="Georgia"/>
          <w:highlight w:val="yellow"/>
        </w:rPr>
      </w:pPr>
      <w:r w:rsidRPr="00B34DD9">
        <w:rPr>
          <w:rFonts w:ascii="Georgia" w:eastAsia="Georgia" w:hAnsi="Georgia" w:cs="Georgia"/>
          <w:i/>
          <w:iCs/>
        </w:rPr>
        <w:t>H</w:t>
      </w:r>
      <w:r w:rsidR="000F6100" w:rsidRPr="00B34DD9">
        <w:rPr>
          <w:rFonts w:ascii="Georgia" w:eastAsia="Georgia" w:hAnsi="Georgia" w:cs="Georgia"/>
          <w:i/>
          <w:iCs/>
        </w:rPr>
        <w:t>ow do</w:t>
      </w:r>
      <w:r w:rsidR="009A6D9F" w:rsidRPr="00B34DD9">
        <w:rPr>
          <w:rFonts w:ascii="Georgia" w:eastAsia="Georgia" w:hAnsi="Georgia" w:cs="Georgia"/>
          <w:i/>
          <w:iCs/>
        </w:rPr>
        <w:t xml:space="preserve"> scholar</w:t>
      </w:r>
      <w:r w:rsidR="000F6100" w:rsidRPr="00B34DD9">
        <w:rPr>
          <w:rFonts w:ascii="Georgia" w:eastAsia="Georgia" w:hAnsi="Georgia" w:cs="Georgia"/>
          <w:i/>
          <w:iCs/>
        </w:rPr>
        <w:t xml:space="preserve"> practitioners</w:t>
      </w:r>
      <w:r w:rsidR="009A6D9F" w:rsidRPr="00B34DD9">
        <w:rPr>
          <w:rFonts w:ascii="Georgia" w:eastAsia="Georgia" w:hAnsi="Georgia" w:cs="Georgia"/>
          <w:i/>
          <w:iCs/>
        </w:rPr>
        <w:t xml:space="preserve"> in the curriculum field understand, know, want, create, mistake, and</w:t>
      </w:r>
      <w:r w:rsidR="004F1D2F" w:rsidRPr="00B34DD9">
        <w:rPr>
          <w:rFonts w:ascii="Georgia" w:eastAsia="Georgia" w:hAnsi="Georgia" w:cs="Georgia"/>
          <w:i/>
          <w:iCs/>
        </w:rPr>
        <w:t xml:space="preserve"> cultivate</w:t>
      </w:r>
      <w:r w:rsidR="009A6D9F" w:rsidRPr="00B34DD9">
        <w:rPr>
          <w:rFonts w:ascii="Georgia" w:eastAsia="Georgia" w:hAnsi="Georgia" w:cs="Georgia"/>
          <w:i/>
          <w:iCs/>
        </w:rPr>
        <w:t xml:space="preserve"> “</w:t>
      </w:r>
      <w:r w:rsidR="006751B4" w:rsidRPr="00B34DD9">
        <w:rPr>
          <w:rFonts w:ascii="Georgia" w:eastAsia="Georgia" w:hAnsi="Georgia" w:cs="Georgia"/>
          <w:i/>
          <w:iCs/>
        </w:rPr>
        <w:t>authenticity</w:t>
      </w:r>
      <w:r w:rsidR="009A6D9F" w:rsidRPr="00B34DD9">
        <w:rPr>
          <w:rFonts w:ascii="Georgia" w:eastAsia="Georgia" w:hAnsi="Georgia" w:cs="Georgia"/>
          <w:i/>
          <w:iCs/>
        </w:rPr>
        <w:t xml:space="preserve">” </w:t>
      </w:r>
      <w:r w:rsidR="00002449" w:rsidRPr="00B34DD9">
        <w:rPr>
          <w:rFonts w:ascii="Georgia" w:eastAsia="Georgia" w:hAnsi="Georgia" w:cs="Georgia"/>
          <w:i/>
          <w:iCs/>
        </w:rPr>
        <w:t>in education, politics, religion, economy, health, sexuality, et</w:t>
      </w:r>
      <w:r w:rsidR="00FF480B" w:rsidRPr="00B34DD9">
        <w:rPr>
          <w:rFonts w:ascii="Georgia" w:eastAsia="Georgia" w:hAnsi="Georgia" w:cs="Georgia"/>
          <w:i/>
          <w:iCs/>
        </w:rPr>
        <w:t>c</w:t>
      </w:r>
      <w:r w:rsidR="00002449" w:rsidRPr="00B34DD9">
        <w:rPr>
          <w:rFonts w:ascii="Georgia" w:eastAsia="Georgia" w:hAnsi="Georgia" w:cs="Georgia"/>
          <w:i/>
          <w:iCs/>
        </w:rPr>
        <w:t>.</w:t>
      </w:r>
      <w:r w:rsidR="009255DA" w:rsidRPr="00B34DD9">
        <w:rPr>
          <w:rFonts w:ascii="Georgia" w:eastAsia="Georgia" w:hAnsi="Georgia" w:cs="Georgia"/>
          <w:i/>
          <w:iCs/>
        </w:rPr>
        <w:t xml:space="preserve"> </w:t>
      </w:r>
      <w:r w:rsidR="00FA13E3" w:rsidRPr="00B34DD9">
        <w:rPr>
          <w:rFonts w:ascii="Georgia" w:eastAsia="Georgia" w:hAnsi="Georgia" w:cs="Georgia"/>
          <w:i/>
          <w:iCs/>
        </w:rPr>
        <w:t xml:space="preserve">from many </w:t>
      </w:r>
      <w:r w:rsidR="00C70BF6" w:rsidRPr="00B34DD9">
        <w:rPr>
          <w:rFonts w:ascii="Georgia" w:eastAsia="Georgia" w:hAnsi="Georgia" w:cs="Georgia"/>
          <w:i/>
          <w:iCs/>
        </w:rPr>
        <w:t>perspectives</w:t>
      </w:r>
      <w:r w:rsidR="004F1D2F" w:rsidRPr="00B34DD9">
        <w:rPr>
          <w:rFonts w:ascii="Georgia" w:eastAsia="Georgia" w:hAnsi="Georgia" w:cs="Georgia"/>
          <w:i/>
          <w:iCs/>
        </w:rPr>
        <w:t>, or not</w:t>
      </w:r>
      <w:r w:rsidR="00C70BF6" w:rsidRPr="00B34DD9">
        <w:rPr>
          <w:rFonts w:ascii="Georgia" w:eastAsia="Georgia" w:hAnsi="Georgia" w:cs="Georgia"/>
          <w:i/>
          <w:iCs/>
        </w:rPr>
        <w:t>?</w:t>
      </w:r>
      <w:r w:rsidR="000622FF" w:rsidRPr="00B001A6">
        <w:rPr>
          <w:rFonts w:ascii="Georgia" w:eastAsia="Georgia" w:hAnsi="Georgia" w:cs="Georgia"/>
        </w:rPr>
        <w:t xml:space="preserve"> </w:t>
      </w:r>
    </w:p>
    <w:p w14:paraId="3B1FF002" w14:textId="77777777" w:rsidR="00D0689A" w:rsidRPr="00B001A6" w:rsidRDefault="00D0689A" w:rsidP="00B001A6">
      <w:pPr>
        <w:widowControl/>
        <w:jc w:val="left"/>
        <w:rPr>
          <w:rFonts w:ascii="Georgia" w:eastAsia="Georgia" w:hAnsi="Georgia" w:cs="Georgia"/>
        </w:rPr>
      </w:pPr>
    </w:p>
    <w:p w14:paraId="53475883" w14:textId="1DE80836" w:rsidR="00D0689A" w:rsidRDefault="009A6D9F" w:rsidP="00B001A6">
      <w:pPr>
        <w:widowControl/>
        <w:jc w:val="left"/>
        <w:rPr>
          <w:rFonts w:ascii="Georgia" w:eastAsia="Georgia" w:hAnsi="Georgia" w:cs="Georgia"/>
          <w:color w:val="333333"/>
        </w:rPr>
      </w:pPr>
      <w:r w:rsidRPr="00B001A6">
        <w:rPr>
          <w:rFonts w:ascii="Georgia" w:eastAsia="Georgia" w:hAnsi="Georgia" w:cs="Georgia"/>
          <w:color w:val="333333"/>
        </w:rPr>
        <w:t>In addition to work addressing the conference theme, the organizers invite a wide range of submissions that revolve around, but are not limited to, the following categories:</w:t>
      </w:r>
    </w:p>
    <w:p w14:paraId="698FB6B0" w14:textId="77777777" w:rsidR="00B001A6" w:rsidRPr="00B001A6" w:rsidRDefault="00B001A6" w:rsidP="00B001A6">
      <w:pPr>
        <w:widowControl/>
        <w:jc w:val="left"/>
        <w:rPr>
          <w:rFonts w:ascii="Georgia" w:eastAsia="Georgia" w:hAnsi="Georgia" w:cs="Georgia"/>
          <w:color w:val="333333"/>
        </w:rPr>
      </w:pPr>
    </w:p>
    <w:p w14:paraId="731B86FB" w14:textId="77777777" w:rsidR="00D0689A" w:rsidRPr="00B34DD9" w:rsidRDefault="009A6D9F" w:rsidP="00B34DD9">
      <w:pPr>
        <w:widowControl/>
        <w:numPr>
          <w:ilvl w:val="0"/>
          <w:numId w:val="1"/>
        </w:numPr>
        <w:jc w:val="left"/>
        <w:rPr>
          <w:rFonts w:ascii="Georgia" w:hAnsi="Georgia"/>
          <w:color w:val="333333"/>
        </w:rPr>
      </w:pPr>
      <w:r w:rsidRPr="00B001A6">
        <w:rPr>
          <w:rFonts w:ascii="Georgia" w:eastAsia="Georgia" w:hAnsi="Georgia" w:cs="Georgia"/>
          <w:color w:val="333333"/>
        </w:rPr>
        <w:t>Cultural Studies and Curriculum</w:t>
      </w:r>
    </w:p>
    <w:p w14:paraId="021652E2" w14:textId="77777777" w:rsidR="00D0689A" w:rsidRPr="00B34DD9" w:rsidRDefault="009A6D9F" w:rsidP="00B001A6">
      <w:pPr>
        <w:widowControl/>
        <w:numPr>
          <w:ilvl w:val="0"/>
          <w:numId w:val="1"/>
        </w:numPr>
        <w:jc w:val="left"/>
        <w:rPr>
          <w:rFonts w:ascii="Georgia" w:hAnsi="Georgia"/>
          <w:color w:val="333333"/>
        </w:rPr>
      </w:pPr>
      <w:r w:rsidRPr="00B001A6">
        <w:rPr>
          <w:rFonts w:ascii="Georgia" w:eastAsia="Georgia" w:hAnsi="Georgia" w:cs="Georgia"/>
          <w:color w:val="333333"/>
        </w:rPr>
        <w:t>International/Transnational Curriculum Discourses</w:t>
      </w:r>
    </w:p>
    <w:p w14:paraId="2D7659C8" w14:textId="77777777" w:rsidR="00D0689A" w:rsidRPr="00B34DD9" w:rsidRDefault="009A6D9F" w:rsidP="00B001A6">
      <w:pPr>
        <w:widowControl/>
        <w:numPr>
          <w:ilvl w:val="0"/>
          <w:numId w:val="1"/>
        </w:numPr>
        <w:jc w:val="left"/>
        <w:rPr>
          <w:rFonts w:ascii="Georgia" w:hAnsi="Georgia"/>
          <w:color w:val="333333"/>
        </w:rPr>
      </w:pPr>
      <w:r w:rsidRPr="00B001A6">
        <w:rPr>
          <w:rFonts w:ascii="Georgia" w:eastAsia="Georgia" w:hAnsi="Georgia" w:cs="Georgia"/>
          <w:color w:val="333333"/>
        </w:rPr>
        <w:t>Engaging Texts</w:t>
      </w:r>
    </w:p>
    <w:p w14:paraId="305F118B" w14:textId="77777777" w:rsidR="00D0689A" w:rsidRPr="00B34DD9" w:rsidRDefault="009A6D9F" w:rsidP="00B001A6">
      <w:pPr>
        <w:widowControl/>
        <w:numPr>
          <w:ilvl w:val="0"/>
          <w:numId w:val="1"/>
        </w:numPr>
        <w:jc w:val="left"/>
        <w:rPr>
          <w:rFonts w:ascii="Georgia" w:hAnsi="Georgia"/>
          <w:color w:val="333333"/>
        </w:rPr>
      </w:pPr>
      <w:r w:rsidRPr="00B001A6">
        <w:rPr>
          <w:rFonts w:ascii="Georgia" w:eastAsia="Georgia" w:hAnsi="Georgia" w:cs="Georgia"/>
          <w:color w:val="333333"/>
        </w:rPr>
        <w:t>Higher Education and Curriculum Theorizing</w:t>
      </w:r>
    </w:p>
    <w:p w14:paraId="4A30E1B4" w14:textId="77777777" w:rsidR="00D0689A" w:rsidRPr="00B34DD9" w:rsidRDefault="009A6D9F" w:rsidP="00B001A6">
      <w:pPr>
        <w:widowControl/>
        <w:numPr>
          <w:ilvl w:val="0"/>
          <w:numId w:val="1"/>
        </w:numPr>
        <w:jc w:val="left"/>
        <w:rPr>
          <w:rFonts w:ascii="Georgia" w:hAnsi="Georgia"/>
          <w:color w:val="333333"/>
        </w:rPr>
      </w:pPr>
      <w:r w:rsidRPr="00B001A6">
        <w:rPr>
          <w:rFonts w:ascii="Georgia" w:eastAsia="Georgia" w:hAnsi="Georgia" w:cs="Georgia"/>
          <w:color w:val="333333"/>
        </w:rPr>
        <w:t>Curriculum Studies and Philosophical Perspectives</w:t>
      </w:r>
    </w:p>
    <w:p w14:paraId="504F98EC" w14:textId="7A41B1C1" w:rsidR="00D0689A" w:rsidRPr="00B34DD9" w:rsidRDefault="009A6D9F" w:rsidP="00B001A6">
      <w:pPr>
        <w:widowControl/>
        <w:numPr>
          <w:ilvl w:val="0"/>
          <w:numId w:val="1"/>
        </w:numPr>
        <w:jc w:val="left"/>
        <w:rPr>
          <w:rFonts w:ascii="Georgia" w:hAnsi="Georgia"/>
          <w:color w:val="333333"/>
        </w:rPr>
      </w:pPr>
      <w:r w:rsidRPr="00B001A6">
        <w:rPr>
          <w:rFonts w:ascii="Georgia" w:eastAsia="Georgia" w:hAnsi="Georgia" w:cs="Georgia"/>
          <w:color w:val="333333"/>
        </w:rPr>
        <w:t>Curriculum Theory, Classroom Practice, and Disciplinary Perspectives</w:t>
      </w:r>
    </w:p>
    <w:p w14:paraId="454D350B" w14:textId="77777777" w:rsidR="00B001A6" w:rsidRPr="00B34DD9" w:rsidRDefault="00B001A6" w:rsidP="00B34DD9">
      <w:pPr>
        <w:widowControl/>
        <w:ind w:left="720"/>
        <w:jc w:val="left"/>
        <w:rPr>
          <w:rFonts w:ascii="Georgia" w:hAnsi="Georgia"/>
          <w:color w:val="333333"/>
        </w:rPr>
      </w:pPr>
    </w:p>
    <w:p w14:paraId="18AA6A1B" w14:textId="2D39D2F5" w:rsidR="00D0689A" w:rsidRPr="00B001A6" w:rsidRDefault="00000000" w:rsidP="00B34DD9">
      <w:pPr>
        <w:widowControl/>
        <w:jc w:val="left"/>
        <w:rPr>
          <w:rFonts w:ascii="Georgia" w:eastAsia="Georgia" w:hAnsi="Georgia" w:cs="Georgia"/>
          <w:color w:val="333333"/>
        </w:rPr>
      </w:pPr>
      <w:hyperlink r:id="rId9">
        <w:r w:rsidR="009A6D9F" w:rsidRPr="00B001A6">
          <w:rPr>
            <w:rFonts w:ascii="Georgia" w:eastAsia="Georgia" w:hAnsi="Georgia" w:cs="Georgia"/>
            <w:b/>
            <w:i/>
            <w:color w:val="0000FF"/>
            <w:u w:val="single"/>
          </w:rPr>
          <w:t>JCT: Journal of Curriculum Theorizing</w:t>
        </w:r>
      </w:hyperlink>
      <w:r w:rsidR="009A6D9F" w:rsidRPr="00B001A6">
        <w:rPr>
          <w:rFonts w:ascii="Georgia" w:eastAsia="Georgia" w:hAnsi="Georgia" w:cs="Georgia"/>
          <w:color w:val="333333"/>
        </w:rPr>
        <w:t> is an interdisciplinary journal of curriculum studies. It offers an academic forum for scholarly discussions of curriculum. Historically aligned with the “</w:t>
      </w:r>
      <w:proofErr w:type="spellStart"/>
      <w:r w:rsidR="009A6D9F" w:rsidRPr="00B001A6">
        <w:rPr>
          <w:rFonts w:ascii="Georgia" w:eastAsia="Georgia" w:hAnsi="Georgia" w:cs="Georgia"/>
          <w:color w:val="333333"/>
        </w:rPr>
        <w:t>Reconceptualist</w:t>
      </w:r>
      <w:proofErr w:type="spellEnd"/>
      <w:r w:rsidR="009A6D9F" w:rsidRPr="00B001A6">
        <w:rPr>
          <w:rFonts w:ascii="Georgia" w:eastAsia="Georgia" w:hAnsi="Georgia" w:cs="Georgia"/>
          <w:color w:val="333333"/>
        </w:rPr>
        <w:t>” movement in curriculum theorizing, and oriented toward informing and affecting classroom practice, </w:t>
      </w:r>
      <w:r w:rsidR="009A6D9F" w:rsidRPr="00B001A6">
        <w:rPr>
          <w:rFonts w:ascii="Georgia" w:eastAsia="Georgia" w:hAnsi="Georgia" w:cs="Georgia"/>
          <w:i/>
          <w:color w:val="333333"/>
        </w:rPr>
        <w:t>JCT</w:t>
      </w:r>
      <w:r w:rsidR="009A6D9F" w:rsidRPr="00B001A6">
        <w:rPr>
          <w:rFonts w:ascii="Georgia" w:eastAsia="Georgia" w:hAnsi="Georgia" w:cs="Georgia"/>
          <w:color w:val="333333"/>
        </w:rPr>
        <w:t> presents compelling pieces within forms that challenge disciplinary, genre, and textual boundaries. The journal is associated with the Bergamo Conference on Curriculum Theory and Classroom Practice, held in the autumn of each year. </w:t>
      </w:r>
      <w:r w:rsidR="009A6D9F" w:rsidRPr="00B001A6">
        <w:rPr>
          <w:rFonts w:ascii="Georgia" w:eastAsia="Georgia" w:hAnsi="Georgia" w:cs="Georgia"/>
          <w:i/>
          <w:color w:val="333333"/>
        </w:rPr>
        <w:t>JCT</w:t>
      </w:r>
      <w:r w:rsidR="009A6D9F" w:rsidRPr="00B001A6">
        <w:rPr>
          <w:rFonts w:ascii="Georgia" w:eastAsia="Georgia" w:hAnsi="Georgia" w:cs="Georgia"/>
          <w:color w:val="333333"/>
        </w:rPr>
        <w:t> is indexed in The Education Index.</w:t>
      </w:r>
    </w:p>
    <w:p w14:paraId="36EEBC88" w14:textId="5DA846C2" w:rsidR="00C822E3" w:rsidRPr="00B001A6" w:rsidRDefault="00C822E3" w:rsidP="00B34DD9">
      <w:pPr>
        <w:widowControl/>
        <w:jc w:val="left"/>
        <w:rPr>
          <w:rFonts w:ascii="Georgia" w:eastAsia="Georgia" w:hAnsi="Georgia" w:cs="Georgia"/>
          <w:color w:val="333333"/>
        </w:rPr>
      </w:pPr>
    </w:p>
    <w:p w14:paraId="1BAF5D8A" w14:textId="74AF81CE" w:rsidR="00B31FF8" w:rsidRDefault="00B31FF8" w:rsidP="00B001A6">
      <w:pPr>
        <w:widowControl/>
        <w:jc w:val="left"/>
        <w:rPr>
          <w:rFonts w:ascii="Georgia" w:eastAsia="Georgia" w:hAnsi="Georgia" w:cs="Georgia"/>
          <w:color w:val="333333"/>
        </w:rPr>
      </w:pPr>
      <w:r w:rsidRPr="00B001A6">
        <w:rPr>
          <w:rFonts w:ascii="Georgia" w:eastAsia="Georgia" w:hAnsi="Georgia" w:cs="Georgia"/>
          <w:color w:val="333333"/>
        </w:rPr>
        <w:t>Looking forward to seeing you at the Bergamo Conference this Fall!</w:t>
      </w:r>
    </w:p>
    <w:p w14:paraId="0C13B97F" w14:textId="77777777" w:rsidR="00B001A6" w:rsidRPr="00B001A6" w:rsidRDefault="00B001A6" w:rsidP="00B34DD9">
      <w:pPr>
        <w:widowControl/>
        <w:jc w:val="left"/>
        <w:rPr>
          <w:rFonts w:ascii="Georgia" w:eastAsia="Georgia" w:hAnsi="Georgia" w:cs="Georgia"/>
          <w:color w:val="333333"/>
        </w:rPr>
      </w:pPr>
    </w:p>
    <w:p w14:paraId="27990E08" w14:textId="29218357" w:rsidR="00010A49" w:rsidRDefault="00B31FF8" w:rsidP="00B001A6">
      <w:pPr>
        <w:widowControl/>
        <w:jc w:val="left"/>
        <w:rPr>
          <w:rFonts w:ascii="Georgia" w:eastAsia="Georgia" w:hAnsi="Georgia" w:cs="Georgia"/>
          <w:i/>
          <w:iCs/>
          <w:color w:val="333333"/>
        </w:rPr>
      </w:pPr>
      <w:r w:rsidRPr="00B001A6">
        <w:rPr>
          <w:rFonts w:ascii="Georgia" w:eastAsia="Georgia" w:hAnsi="Georgia" w:cs="Georgia"/>
          <w:color w:val="333333"/>
        </w:rPr>
        <w:t xml:space="preserve">Tom </w:t>
      </w:r>
      <w:proofErr w:type="spellStart"/>
      <w:r w:rsidRPr="00B001A6">
        <w:rPr>
          <w:rFonts w:ascii="Georgia" w:eastAsia="Georgia" w:hAnsi="Georgia" w:cs="Georgia"/>
          <w:color w:val="333333"/>
        </w:rPr>
        <w:t>Poetter</w:t>
      </w:r>
      <w:proofErr w:type="spellEnd"/>
      <w:r w:rsidRPr="00B001A6">
        <w:rPr>
          <w:rFonts w:ascii="Georgia" w:eastAsia="Georgia" w:hAnsi="Georgia" w:cs="Georgia"/>
          <w:color w:val="333333"/>
        </w:rPr>
        <w:t xml:space="preserve">, President, Foundation for Curriculum Theory, and Editor, </w:t>
      </w:r>
      <w:r w:rsidRPr="00B001A6">
        <w:rPr>
          <w:rFonts w:ascii="Georgia" w:eastAsia="Georgia" w:hAnsi="Georgia" w:cs="Georgia"/>
          <w:i/>
          <w:iCs/>
          <w:color w:val="333333"/>
        </w:rPr>
        <w:t>JCT</w:t>
      </w:r>
    </w:p>
    <w:p w14:paraId="05B862EC" w14:textId="77777777" w:rsidR="00B001A6" w:rsidRPr="00B001A6" w:rsidRDefault="00B001A6" w:rsidP="00B34DD9">
      <w:pPr>
        <w:widowControl/>
        <w:jc w:val="left"/>
        <w:rPr>
          <w:rFonts w:ascii="Georgia" w:eastAsia="Georgia" w:hAnsi="Georgia" w:cs="Georgia"/>
          <w:color w:val="333333"/>
        </w:rPr>
      </w:pPr>
    </w:p>
    <w:p w14:paraId="1D4C5232" w14:textId="1A2E89E8" w:rsidR="00010A49" w:rsidRPr="00B001A6" w:rsidRDefault="00010A49" w:rsidP="00B34DD9">
      <w:pPr>
        <w:widowControl/>
        <w:jc w:val="left"/>
        <w:rPr>
          <w:rFonts w:ascii="Georgia" w:eastAsia="Georgia" w:hAnsi="Georgia" w:cs="Georgia"/>
          <w:color w:val="333333"/>
        </w:rPr>
      </w:pPr>
      <w:r w:rsidRPr="00B001A6">
        <w:rPr>
          <w:rFonts w:ascii="Georgia" w:eastAsia="Georgia" w:hAnsi="Georgia" w:cs="Georgia"/>
          <w:color w:val="333333"/>
        </w:rPr>
        <w:t>Emmanuel Acheampong, Jing Tan, &amp; Jaimie Baker, Program Chairs, Miami University</w:t>
      </w:r>
    </w:p>
    <w:sectPr w:rsidR="00010A49" w:rsidRPr="00B001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F7863"/>
    <w:multiLevelType w:val="multilevel"/>
    <w:tmpl w:val="95F8F2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08944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89A"/>
    <w:rsid w:val="00002449"/>
    <w:rsid w:val="000102DC"/>
    <w:rsid w:val="00010A49"/>
    <w:rsid w:val="0003732E"/>
    <w:rsid w:val="000622FF"/>
    <w:rsid w:val="000A5AAF"/>
    <w:rsid w:val="000F6100"/>
    <w:rsid w:val="001661B8"/>
    <w:rsid w:val="00295531"/>
    <w:rsid w:val="0041516A"/>
    <w:rsid w:val="00493367"/>
    <w:rsid w:val="0049340C"/>
    <w:rsid w:val="004F1D2F"/>
    <w:rsid w:val="005436AA"/>
    <w:rsid w:val="005B0D71"/>
    <w:rsid w:val="005F1385"/>
    <w:rsid w:val="006751B4"/>
    <w:rsid w:val="006A0F54"/>
    <w:rsid w:val="006F1E5E"/>
    <w:rsid w:val="00791EE7"/>
    <w:rsid w:val="00821956"/>
    <w:rsid w:val="0082321C"/>
    <w:rsid w:val="00886DA3"/>
    <w:rsid w:val="008D7021"/>
    <w:rsid w:val="00903940"/>
    <w:rsid w:val="009255DA"/>
    <w:rsid w:val="009748D8"/>
    <w:rsid w:val="009A6D9F"/>
    <w:rsid w:val="009E0E48"/>
    <w:rsid w:val="00A346AE"/>
    <w:rsid w:val="00A63B6B"/>
    <w:rsid w:val="00A75332"/>
    <w:rsid w:val="00A81686"/>
    <w:rsid w:val="00A94D36"/>
    <w:rsid w:val="00AF64F4"/>
    <w:rsid w:val="00B001A6"/>
    <w:rsid w:val="00B146A8"/>
    <w:rsid w:val="00B31FF8"/>
    <w:rsid w:val="00B34DD9"/>
    <w:rsid w:val="00B90E99"/>
    <w:rsid w:val="00C12C7B"/>
    <w:rsid w:val="00C33318"/>
    <w:rsid w:val="00C70BF6"/>
    <w:rsid w:val="00C822E3"/>
    <w:rsid w:val="00D0689A"/>
    <w:rsid w:val="00D44C98"/>
    <w:rsid w:val="00D6562C"/>
    <w:rsid w:val="00DA3D50"/>
    <w:rsid w:val="00DD2A7C"/>
    <w:rsid w:val="00DE42D9"/>
    <w:rsid w:val="00E161EE"/>
    <w:rsid w:val="00FA13E3"/>
    <w:rsid w:val="00FF480B"/>
    <w:rsid w:val="00FF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1FEC"/>
  <w15:docId w15:val="{BE44CD0B-DFBA-EA40-A925-645EEF9C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822E3"/>
    <w:rPr>
      <w:color w:val="0000FF" w:themeColor="hyperlink"/>
      <w:u w:val="single"/>
    </w:rPr>
  </w:style>
  <w:style w:type="character" w:styleId="UnresolvedMention">
    <w:name w:val="Unresolved Mention"/>
    <w:basedOn w:val="DefaultParagraphFont"/>
    <w:uiPriority w:val="99"/>
    <w:semiHidden/>
    <w:unhideWhenUsed/>
    <w:rsid w:val="00C822E3"/>
    <w:rPr>
      <w:color w:val="605E5C"/>
      <w:shd w:val="clear" w:color="auto" w:fill="E1DFDD"/>
    </w:rPr>
  </w:style>
  <w:style w:type="character" w:styleId="CommentReference">
    <w:name w:val="annotation reference"/>
    <w:basedOn w:val="DefaultParagraphFont"/>
    <w:uiPriority w:val="99"/>
    <w:semiHidden/>
    <w:unhideWhenUsed/>
    <w:rsid w:val="00A346AE"/>
    <w:rPr>
      <w:sz w:val="16"/>
      <w:szCs w:val="16"/>
    </w:rPr>
  </w:style>
  <w:style w:type="paragraph" w:styleId="CommentText">
    <w:name w:val="annotation text"/>
    <w:basedOn w:val="Normal"/>
    <w:link w:val="CommentTextChar"/>
    <w:uiPriority w:val="99"/>
    <w:semiHidden/>
    <w:unhideWhenUsed/>
    <w:rsid w:val="00A346AE"/>
    <w:rPr>
      <w:sz w:val="20"/>
      <w:szCs w:val="20"/>
    </w:rPr>
  </w:style>
  <w:style w:type="character" w:customStyle="1" w:styleId="CommentTextChar">
    <w:name w:val="Comment Text Char"/>
    <w:basedOn w:val="DefaultParagraphFont"/>
    <w:link w:val="CommentText"/>
    <w:uiPriority w:val="99"/>
    <w:semiHidden/>
    <w:rsid w:val="00A346AE"/>
    <w:rPr>
      <w:sz w:val="20"/>
      <w:szCs w:val="20"/>
    </w:rPr>
  </w:style>
  <w:style w:type="paragraph" w:styleId="CommentSubject">
    <w:name w:val="annotation subject"/>
    <w:basedOn w:val="CommentText"/>
    <w:next w:val="CommentText"/>
    <w:link w:val="CommentSubjectChar"/>
    <w:uiPriority w:val="99"/>
    <w:semiHidden/>
    <w:unhideWhenUsed/>
    <w:rsid w:val="00A346AE"/>
    <w:rPr>
      <w:b/>
      <w:bCs/>
    </w:rPr>
  </w:style>
  <w:style w:type="character" w:customStyle="1" w:styleId="CommentSubjectChar">
    <w:name w:val="Comment Subject Char"/>
    <w:basedOn w:val="CommentTextChar"/>
    <w:link w:val="CommentSubject"/>
    <w:uiPriority w:val="99"/>
    <w:semiHidden/>
    <w:rsid w:val="00A346AE"/>
    <w:rPr>
      <w:b/>
      <w:bCs/>
      <w:sz w:val="20"/>
      <w:szCs w:val="20"/>
    </w:rPr>
  </w:style>
  <w:style w:type="character" w:styleId="FollowedHyperlink">
    <w:name w:val="FollowedHyperlink"/>
    <w:basedOn w:val="DefaultParagraphFont"/>
    <w:uiPriority w:val="99"/>
    <w:semiHidden/>
    <w:unhideWhenUsed/>
    <w:rsid w:val="000622FF"/>
    <w:rPr>
      <w:color w:val="800080" w:themeColor="followedHyperlink"/>
      <w:u w:val="single"/>
    </w:rPr>
  </w:style>
  <w:style w:type="character" w:customStyle="1" w:styleId="dt">
    <w:name w:val="dt"/>
    <w:basedOn w:val="DefaultParagraphFont"/>
    <w:rsid w:val="00DD2A7C"/>
  </w:style>
  <w:style w:type="character" w:customStyle="1" w:styleId="dttext">
    <w:name w:val="dttext"/>
    <w:basedOn w:val="DefaultParagraphFont"/>
    <w:rsid w:val="00DD2A7C"/>
  </w:style>
  <w:style w:type="character" w:customStyle="1" w:styleId="ex-sent">
    <w:name w:val="ex-sent"/>
    <w:basedOn w:val="DefaultParagraphFont"/>
    <w:rsid w:val="00DD2A7C"/>
  </w:style>
  <w:style w:type="character" w:customStyle="1" w:styleId="mwtwi">
    <w:name w:val="mw_t_wi"/>
    <w:basedOn w:val="DefaultParagraphFont"/>
    <w:rsid w:val="00DD2A7C"/>
  </w:style>
  <w:style w:type="character" w:customStyle="1" w:styleId="letter">
    <w:name w:val="letter"/>
    <w:basedOn w:val="DefaultParagraphFont"/>
    <w:rsid w:val="00DD2A7C"/>
  </w:style>
  <w:style w:type="character" w:styleId="Strong">
    <w:name w:val="Strong"/>
    <w:basedOn w:val="DefaultParagraphFont"/>
    <w:uiPriority w:val="22"/>
    <w:qFormat/>
    <w:rsid w:val="00DD2A7C"/>
    <w:rPr>
      <w:b/>
      <w:bCs/>
    </w:rPr>
  </w:style>
  <w:style w:type="character" w:customStyle="1" w:styleId="mwtsp">
    <w:name w:val="mw_t_sp"/>
    <w:basedOn w:val="DefaultParagraphFont"/>
    <w:rsid w:val="00DD2A7C"/>
  </w:style>
  <w:style w:type="character" w:customStyle="1" w:styleId="text-uppercase">
    <w:name w:val="text-uppercase"/>
    <w:basedOn w:val="DefaultParagraphFont"/>
    <w:rsid w:val="00DD2A7C"/>
  </w:style>
  <w:style w:type="paragraph" w:styleId="Revision">
    <w:name w:val="Revision"/>
    <w:hidden/>
    <w:uiPriority w:val="99"/>
    <w:semiHidden/>
    <w:rsid w:val="00B001A6"/>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89386">
      <w:bodyDiv w:val="1"/>
      <w:marLeft w:val="0"/>
      <w:marRight w:val="0"/>
      <w:marTop w:val="0"/>
      <w:marBottom w:val="0"/>
      <w:divBdr>
        <w:top w:val="none" w:sz="0" w:space="0" w:color="auto"/>
        <w:left w:val="none" w:sz="0" w:space="0" w:color="auto"/>
        <w:bottom w:val="none" w:sz="0" w:space="0" w:color="auto"/>
        <w:right w:val="none" w:sz="0" w:space="0" w:color="auto"/>
      </w:divBdr>
      <w:divsChild>
        <w:div w:id="1566992703">
          <w:marLeft w:val="0"/>
          <w:marRight w:val="0"/>
          <w:marTop w:val="0"/>
          <w:marBottom w:val="0"/>
          <w:divBdr>
            <w:top w:val="none" w:sz="0" w:space="0" w:color="auto"/>
            <w:left w:val="none" w:sz="0" w:space="0" w:color="auto"/>
            <w:bottom w:val="none" w:sz="0" w:space="0" w:color="auto"/>
            <w:right w:val="none" w:sz="0" w:space="0" w:color="auto"/>
          </w:divBdr>
          <w:divsChild>
            <w:div w:id="1147357255">
              <w:marLeft w:val="150"/>
              <w:marRight w:val="0"/>
              <w:marTop w:val="0"/>
              <w:marBottom w:val="0"/>
              <w:divBdr>
                <w:top w:val="none" w:sz="0" w:space="0" w:color="auto"/>
                <w:left w:val="none" w:sz="0" w:space="0" w:color="auto"/>
                <w:bottom w:val="none" w:sz="0" w:space="0" w:color="auto"/>
                <w:right w:val="none" w:sz="0" w:space="0" w:color="auto"/>
              </w:divBdr>
              <w:divsChild>
                <w:div w:id="109738494">
                  <w:marLeft w:val="0"/>
                  <w:marRight w:val="0"/>
                  <w:marTop w:val="0"/>
                  <w:marBottom w:val="0"/>
                  <w:divBdr>
                    <w:top w:val="none" w:sz="0" w:space="0" w:color="auto"/>
                    <w:left w:val="none" w:sz="0" w:space="0" w:color="auto"/>
                    <w:bottom w:val="none" w:sz="0" w:space="0" w:color="auto"/>
                    <w:right w:val="none" w:sz="0" w:space="0" w:color="auto"/>
                  </w:divBdr>
                  <w:divsChild>
                    <w:div w:id="234630487">
                      <w:marLeft w:val="0"/>
                      <w:marRight w:val="0"/>
                      <w:marTop w:val="0"/>
                      <w:marBottom w:val="0"/>
                      <w:divBdr>
                        <w:top w:val="none" w:sz="0" w:space="0" w:color="auto"/>
                        <w:left w:val="none" w:sz="0" w:space="0" w:color="auto"/>
                        <w:bottom w:val="none" w:sz="0" w:space="0" w:color="auto"/>
                        <w:right w:val="none" w:sz="0" w:space="0" w:color="auto"/>
                      </w:divBdr>
                      <w:divsChild>
                        <w:div w:id="1755668280">
                          <w:marLeft w:val="0"/>
                          <w:marRight w:val="0"/>
                          <w:marTop w:val="0"/>
                          <w:marBottom w:val="0"/>
                          <w:divBdr>
                            <w:top w:val="none" w:sz="0" w:space="0" w:color="auto"/>
                            <w:left w:val="none" w:sz="0" w:space="0" w:color="auto"/>
                            <w:bottom w:val="none" w:sz="0" w:space="0" w:color="auto"/>
                            <w:right w:val="none" w:sz="0" w:space="0" w:color="auto"/>
                          </w:divBdr>
                          <w:divsChild>
                            <w:div w:id="5535438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13094812">
                  <w:marLeft w:val="0"/>
                  <w:marRight w:val="0"/>
                  <w:marTop w:val="0"/>
                  <w:marBottom w:val="0"/>
                  <w:divBdr>
                    <w:top w:val="none" w:sz="0" w:space="0" w:color="auto"/>
                    <w:left w:val="none" w:sz="0" w:space="0" w:color="auto"/>
                    <w:bottom w:val="none" w:sz="0" w:space="0" w:color="auto"/>
                    <w:right w:val="none" w:sz="0" w:space="0" w:color="auto"/>
                  </w:divBdr>
                  <w:divsChild>
                    <w:div w:id="647168436">
                      <w:marLeft w:val="0"/>
                      <w:marRight w:val="0"/>
                      <w:marTop w:val="0"/>
                      <w:marBottom w:val="0"/>
                      <w:divBdr>
                        <w:top w:val="none" w:sz="0" w:space="0" w:color="auto"/>
                        <w:left w:val="none" w:sz="0" w:space="0" w:color="auto"/>
                        <w:bottom w:val="none" w:sz="0" w:space="0" w:color="auto"/>
                        <w:right w:val="none" w:sz="0" w:space="0" w:color="auto"/>
                      </w:divBdr>
                      <w:divsChild>
                        <w:div w:id="943029454">
                          <w:marLeft w:val="0"/>
                          <w:marRight w:val="0"/>
                          <w:marTop w:val="0"/>
                          <w:marBottom w:val="0"/>
                          <w:divBdr>
                            <w:top w:val="none" w:sz="0" w:space="0" w:color="auto"/>
                            <w:left w:val="none" w:sz="0" w:space="0" w:color="auto"/>
                            <w:bottom w:val="none" w:sz="0" w:space="0" w:color="auto"/>
                            <w:right w:val="none" w:sz="0" w:space="0" w:color="auto"/>
                          </w:divBdr>
                          <w:divsChild>
                            <w:div w:id="1152411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0129930">
                  <w:marLeft w:val="0"/>
                  <w:marRight w:val="0"/>
                  <w:marTop w:val="0"/>
                  <w:marBottom w:val="0"/>
                  <w:divBdr>
                    <w:top w:val="none" w:sz="0" w:space="0" w:color="auto"/>
                    <w:left w:val="none" w:sz="0" w:space="0" w:color="auto"/>
                    <w:bottom w:val="none" w:sz="0" w:space="0" w:color="auto"/>
                    <w:right w:val="none" w:sz="0" w:space="0" w:color="auto"/>
                  </w:divBdr>
                  <w:divsChild>
                    <w:div w:id="69811536">
                      <w:marLeft w:val="0"/>
                      <w:marRight w:val="0"/>
                      <w:marTop w:val="0"/>
                      <w:marBottom w:val="0"/>
                      <w:divBdr>
                        <w:top w:val="none" w:sz="0" w:space="0" w:color="auto"/>
                        <w:left w:val="none" w:sz="0" w:space="0" w:color="auto"/>
                        <w:bottom w:val="none" w:sz="0" w:space="0" w:color="auto"/>
                        <w:right w:val="none" w:sz="0" w:space="0" w:color="auto"/>
                      </w:divBdr>
                      <w:divsChild>
                        <w:div w:id="1507398060">
                          <w:marLeft w:val="0"/>
                          <w:marRight w:val="0"/>
                          <w:marTop w:val="0"/>
                          <w:marBottom w:val="0"/>
                          <w:divBdr>
                            <w:top w:val="none" w:sz="0" w:space="0" w:color="auto"/>
                            <w:left w:val="none" w:sz="0" w:space="0" w:color="auto"/>
                            <w:bottom w:val="none" w:sz="0" w:space="0" w:color="auto"/>
                            <w:right w:val="none" w:sz="0" w:space="0" w:color="auto"/>
                          </w:divBdr>
                          <w:divsChild>
                            <w:div w:id="12788358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154163">
          <w:marLeft w:val="0"/>
          <w:marRight w:val="0"/>
          <w:marTop w:val="0"/>
          <w:marBottom w:val="0"/>
          <w:divBdr>
            <w:top w:val="none" w:sz="0" w:space="0" w:color="auto"/>
            <w:left w:val="none" w:sz="0" w:space="0" w:color="auto"/>
            <w:bottom w:val="none" w:sz="0" w:space="0" w:color="auto"/>
            <w:right w:val="none" w:sz="0" w:space="0" w:color="auto"/>
          </w:divBdr>
          <w:divsChild>
            <w:div w:id="1807157001">
              <w:marLeft w:val="150"/>
              <w:marRight w:val="0"/>
              <w:marTop w:val="0"/>
              <w:marBottom w:val="0"/>
              <w:divBdr>
                <w:top w:val="none" w:sz="0" w:space="0" w:color="auto"/>
                <w:left w:val="none" w:sz="0" w:space="0" w:color="auto"/>
                <w:bottom w:val="none" w:sz="0" w:space="0" w:color="auto"/>
                <w:right w:val="none" w:sz="0" w:space="0" w:color="auto"/>
              </w:divBdr>
              <w:divsChild>
                <w:div w:id="571820577">
                  <w:marLeft w:val="0"/>
                  <w:marRight w:val="0"/>
                  <w:marTop w:val="0"/>
                  <w:marBottom w:val="0"/>
                  <w:divBdr>
                    <w:top w:val="none" w:sz="0" w:space="0" w:color="auto"/>
                    <w:left w:val="none" w:sz="0" w:space="0" w:color="auto"/>
                    <w:bottom w:val="none" w:sz="0" w:space="0" w:color="auto"/>
                    <w:right w:val="none" w:sz="0" w:space="0" w:color="auto"/>
                  </w:divBdr>
                  <w:divsChild>
                    <w:div w:id="1715813458">
                      <w:marLeft w:val="0"/>
                      <w:marRight w:val="0"/>
                      <w:marTop w:val="0"/>
                      <w:marBottom w:val="0"/>
                      <w:divBdr>
                        <w:top w:val="none" w:sz="0" w:space="0" w:color="auto"/>
                        <w:left w:val="none" w:sz="0" w:space="0" w:color="auto"/>
                        <w:bottom w:val="none" w:sz="0" w:space="0" w:color="auto"/>
                        <w:right w:val="none" w:sz="0" w:space="0" w:color="auto"/>
                      </w:divBdr>
                      <w:divsChild>
                        <w:div w:id="546994117">
                          <w:marLeft w:val="0"/>
                          <w:marRight w:val="0"/>
                          <w:marTop w:val="0"/>
                          <w:marBottom w:val="0"/>
                          <w:divBdr>
                            <w:top w:val="none" w:sz="0" w:space="0" w:color="auto"/>
                            <w:left w:val="none" w:sz="0" w:space="0" w:color="auto"/>
                            <w:bottom w:val="none" w:sz="0" w:space="0" w:color="auto"/>
                            <w:right w:val="none" w:sz="0" w:space="0" w:color="auto"/>
                          </w:divBdr>
                          <w:divsChild>
                            <w:div w:id="1215967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710338">
          <w:marLeft w:val="0"/>
          <w:marRight w:val="0"/>
          <w:marTop w:val="0"/>
          <w:marBottom w:val="0"/>
          <w:divBdr>
            <w:top w:val="none" w:sz="0" w:space="0" w:color="auto"/>
            <w:left w:val="none" w:sz="0" w:space="0" w:color="auto"/>
            <w:bottom w:val="none" w:sz="0" w:space="0" w:color="auto"/>
            <w:right w:val="none" w:sz="0" w:space="0" w:color="auto"/>
          </w:divBdr>
          <w:divsChild>
            <w:div w:id="878276391">
              <w:marLeft w:val="150"/>
              <w:marRight w:val="0"/>
              <w:marTop w:val="0"/>
              <w:marBottom w:val="0"/>
              <w:divBdr>
                <w:top w:val="none" w:sz="0" w:space="0" w:color="auto"/>
                <w:left w:val="none" w:sz="0" w:space="0" w:color="auto"/>
                <w:bottom w:val="none" w:sz="0" w:space="0" w:color="auto"/>
                <w:right w:val="none" w:sz="0" w:space="0" w:color="auto"/>
              </w:divBdr>
              <w:divsChild>
                <w:div w:id="1240746868">
                  <w:marLeft w:val="0"/>
                  <w:marRight w:val="0"/>
                  <w:marTop w:val="0"/>
                  <w:marBottom w:val="0"/>
                  <w:divBdr>
                    <w:top w:val="none" w:sz="0" w:space="0" w:color="auto"/>
                    <w:left w:val="none" w:sz="0" w:space="0" w:color="auto"/>
                    <w:bottom w:val="none" w:sz="0" w:space="0" w:color="auto"/>
                    <w:right w:val="none" w:sz="0" w:space="0" w:color="auto"/>
                  </w:divBdr>
                  <w:divsChild>
                    <w:div w:id="836113658">
                      <w:marLeft w:val="0"/>
                      <w:marRight w:val="0"/>
                      <w:marTop w:val="0"/>
                      <w:marBottom w:val="0"/>
                      <w:divBdr>
                        <w:top w:val="none" w:sz="0" w:space="0" w:color="auto"/>
                        <w:left w:val="none" w:sz="0" w:space="0" w:color="auto"/>
                        <w:bottom w:val="none" w:sz="0" w:space="0" w:color="auto"/>
                        <w:right w:val="none" w:sz="0" w:space="0" w:color="auto"/>
                      </w:divBdr>
                      <w:divsChild>
                        <w:div w:id="729621985">
                          <w:marLeft w:val="0"/>
                          <w:marRight w:val="0"/>
                          <w:marTop w:val="0"/>
                          <w:marBottom w:val="0"/>
                          <w:divBdr>
                            <w:top w:val="none" w:sz="0" w:space="0" w:color="auto"/>
                            <w:left w:val="none" w:sz="0" w:space="0" w:color="auto"/>
                            <w:bottom w:val="none" w:sz="0" w:space="0" w:color="auto"/>
                            <w:right w:val="none" w:sz="0" w:space="0" w:color="auto"/>
                          </w:divBdr>
                          <w:divsChild>
                            <w:div w:id="7392080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authentic" TargetMode="External"/><Relationship Id="rId3" Type="http://schemas.openxmlformats.org/officeDocument/2006/relationships/styles" Target="styles.xml"/><Relationship Id="rId7" Type="http://schemas.openxmlformats.org/officeDocument/2006/relationships/hyperlink" Target="https://www.cvent.com/c/abstracts/5e9b0c62-8cc3-48b1-a6d8-5610edf531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ournal.jct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D306A-9033-40DE-B2EE-A614F0CED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Waldrop</dc:creator>
  <cp:lastModifiedBy>Biermann, Jaimie Lynn</cp:lastModifiedBy>
  <cp:revision>2</cp:revision>
  <dcterms:created xsi:type="dcterms:W3CDTF">2023-03-06T16:05:00Z</dcterms:created>
  <dcterms:modified xsi:type="dcterms:W3CDTF">2023-03-06T16:05:00Z</dcterms:modified>
</cp:coreProperties>
</file>